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0bikece8k9z" w:id="0"/>
      <w:bookmarkEnd w:id="0"/>
      <w:r w:rsidDel="00000000" w:rsidR="00000000" w:rsidRPr="00000000">
        <w:rPr>
          <w:rFonts w:ascii="Arial Unicode MS" w:cs="Arial Unicode MS" w:eastAsia="Arial Unicode MS" w:hAnsi="Arial Unicode MS"/>
          <w:b w:val="1"/>
          <w:bCs w:val="1"/>
          <w:sz w:val="44"/>
          <w:szCs w:val="44"/>
          <w:rtl w:val="0"/>
        </w:rPr>
        <w:t xml:space="preserve">商品レビュー投稿規約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商品レビュー投稿規約（以下「本規約」といいます。）は、株式会社●●（以下「当社」といいます。）が運営するウェブサイト、アプリケーション、ECサービスその他当社が提供するサービス（以下「本サービス」といいます。）において、利用者が投稿する商品レビュー、評価、コメント、画像その他一切の投稿内容（以下「レビュー」といいます。）の取扱いについて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am27kbnyhoq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本規約は、本サービスにおけるレビュー投稿に関する条件を定めることにより、利用者相互の有益な情報共有を促進するとともに、公正かつ適正なレビュー環境を維持することを目的とします。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g45xpi39msm"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1．本規約は、本サービス上でレビューを投稿するすべての利用者に適用されます。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2．利用者がレビューを投稿した時点で、本規約の内容に同意したものとみなします。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3．本規約に定めのない事項については、本サービスの利用規約その他当社が定める規定が適用されます。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f3fizaystrn4" w:id="3"/>
      <w:bookmarkEnd w:id="3"/>
      <w:r w:rsidDel="00000000" w:rsidR="00000000" w:rsidRPr="00000000">
        <w:rPr>
          <w:rFonts w:ascii="Arial Unicode MS" w:cs="Arial Unicode MS" w:eastAsia="Arial Unicode MS" w:hAnsi="Arial Unicode MS"/>
          <w:b w:val="1"/>
          <w:bCs w:val="1"/>
          <w:rtl w:val="0"/>
        </w:rPr>
        <w:t xml:space="preserve">第3条（レビュー投稿資格）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1．利用者は、自己の責任においてレビューを投稿するものとします。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2．当社は、商品の購入者、利用者または当社が適切と認める者に限りレビュー投稿を認めることがあります。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3．当社は、本人確認、購入履歴確認その他必要な確認を行うことができるものとします。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56aj41n21kp9" w:id="4"/>
      <w:bookmarkEnd w:id="4"/>
      <w:r w:rsidDel="00000000" w:rsidR="00000000" w:rsidRPr="00000000">
        <w:rPr>
          <w:rFonts w:ascii="Arial Unicode MS" w:cs="Arial Unicode MS" w:eastAsia="Arial Unicode MS" w:hAnsi="Arial Unicode MS"/>
          <w:b w:val="1"/>
          <w:bCs w:val="1"/>
          <w:rtl w:val="0"/>
        </w:rPr>
        <w:t xml:space="preserve">第4条（レビュー内容の原則）</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1．利用者は、実際の使用体験、購入体験または利用体験に基づき、真実かつ誠実な内容を投稿しなければなりません。</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2．利用者は、自己の責任においてレビュー内容の正確性および適法性を確保するものとします。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3．利用者は、第三者の権利を侵害しない内容を投稿しなければなりません。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92ush32obcmy" w:id="5"/>
      <w:bookmarkEnd w:id="5"/>
      <w:r w:rsidDel="00000000" w:rsidR="00000000" w:rsidRPr="00000000">
        <w:rPr>
          <w:rFonts w:ascii="Arial Unicode MS" w:cs="Arial Unicode MS" w:eastAsia="Arial Unicode MS" w:hAnsi="Arial Unicode MS"/>
          <w:b w:val="1"/>
          <w:bCs w:val="1"/>
          <w:rtl w:val="0"/>
        </w:rPr>
        <w:t xml:space="preserve">第5条（禁止事項）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利用者は、レビュー投稿にあたり、次の各号の行為を行ってはなりません。</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（1）虚偽または事実と異なる内容を投稿する行為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（2）実際に利用していない商品のレビューを投稿する行為</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（3）第三者になりすまして投稿する行為</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（4）誹謗中傷、名誉毀損または信用毀損となる内容を投稿する行為</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（5）差別的、暴力的または公序良俗に反する内容を投稿する行為</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（6）法令に違反する内容を投稿する行為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（7）広告、宣伝、勧誘または営業目的の内容を投稿する行為</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（8）他社商品または競合事業者に対する不当な評価を目的とする行為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（9）同一内容の重複投稿を行う行為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（10）個人情報を含む内容を投稿する行為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（11）第三者の著作権、商標権その他の権利を侵害する行為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（12）報酬その他の利益提供を受けながら、その事実を隠して投稿する行為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（13）レビューランキングや評価結果を不正に操作する行為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（14）その他当社が不適切と判断する行為</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6ig4pcbu6zwz" w:id="6"/>
      <w:bookmarkEnd w:id="6"/>
      <w:r w:rsidDel="00000000" w:rsidR="00000000" w:rsidRPr="00000000">
        <w:rPr>
          <w:rFonts w:ascii="Arial Unicode MS" w:cs="Arial Unicode MS" w:eastAsia="Arial Unicode MS" w:hAnsi="Arial Unicode MS"/>
          <w:b w:val="1"/>
          <w:bCs w:val="1"/>
          <w:rtl w:val="0"/>
        </w:rPr>
        <w:t xml:space="preserve">第6条（画像等の投稿）</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1．利用者がレビューとともに画像、動画その他のデータを投稿する場合、当該データについて適法な権利を有していることを保証するものとします。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2．利用者は、第三者の肖像権、著作権、商標権その他の権利を侵害する画像等を投稿してはなりません。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3．当社は、必要に応じて画像等の加工、縮小、編集または削除を行うことができます。</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x8q3flun033w" w:id="7"/>
      <w:bookmarkEnd w:id="7"/>
      <w:r w:rsidDel="00000000" w:rsidR="00000000" w:rsidRPr="00000000">
        <w:rPr>
          <w:rFonts w:ascii="Arial Unicode MS" w:cs="Arial Unicode MS" w:eastAsia="Arial Unicode MS" w:hAnsi="Arial Unicode MS"/>
          <w:b w:val="1"/>
          <w:bCs w:val="1"/>
          <w:rtl w:val="0"/>
        </w:rPr>
        <w:t xml:space="preserve">第7条（知的財産権）</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1．レビューに関する著作権その他の知的財産権は、当該レビューを作成した利用者に帰属します。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2．利用者は当社に対し、レビューについて、地域・期間・媒体の制限なく、無償で利用、複製、公衆送信、翻案、編集、掲載、配布および広告宣伝目的で利用する権利を許諾するものとします。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3．利用者は、当社または当社が許諾する第三者によるレビュー利用について著作者人格権を行使しないものとします。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amkrvao2mmeo" w:id="8"/>
      <w:bookmarkEnd w:id="8"/>
      <w:r w:rsidDel="00000000" w:rsidR="00000000" w:rsidRPr="00000000">
        <w:rPr>
          <w:rFonts w:ascii="Arial Unicode MS" w:cs="Arial Unicode MS" w:eastAsia="Arial Unicode MS" w:hAnsi="Arial Unicode MS"/>
          <w:b w:val="1"/>
          <w:bCs w:val="1"/>
          <w:rtl w:val="0"/>
        </w:rPr>
        <w:t xml:space="preserve">第8条（レビューの掲載および非掲載）</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1．当社は、投稿されたレビューを掲載する義務を負いません。</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2．当社は、レビュー内容を審査し、掲載の可否を判断することができます。</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3．当社は、審査基準、掲載順位または表示方法について開示義務を負いません。</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pPr>
      <w:bookmarkStart w:colFirst="0" w:colLast="0" w:name="_hm4apscoc4oj" w:id="9"/>
      <w:bookmarkEnd w:id="9"/>
      <w:r w:rsidDel="00000000" w:rsidR="00000000" w:rsidRPr="00000000">
        <w:rPr>
          <w:rFonts w:ascii="Arial Unicode MS" w:cs="Arial Unicode MS" w:eastAsia="Arial Unicode MS" w:hAnsi="Arial Unicode MS"/>
          <w:b w:val="1"/>
          <w:bCs w:val="1"/>
          <w:rtl w:val="0"/>
        </w:rPr>
        <w:t xml:space="preserve">第9条（レビューの削除等）</w:t>
      </w: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当社は、利用者への事前通知なく、次の各号に該当すると判断したレビューについて削除、非表示、編集その他必要な措置を講じることができます。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（1）本規約に違反する場合</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（2）法令違反のおそれがある場合</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（3）第三者から権利侵害の申立てがあった場合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（4）事実確認が困難である場合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（5）本サービスの運営に支障を及ぼす場合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（6）その他当社が必要と判断した場合</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ri19lft4o4d" w:id="10"/>
      <w:bookmarkEnd w:id="10"/>
      <w:r w:rsidDel="00000000" w:rsidR="00000000" w:rsidRPr="00000000">
        <w:rPr>
          <w:rFonts w:ascii="Arial Unicode MS" w:cs="Arial Unicode MS" w:eastAsia="Arial Unicode MS" w:hAnsi="Arial Unicode MS"/>
          <w:b w:val="1"/>
          <w:bCs w:val="1"/>
          <w:rtl w:val="0"/>
        </w:rPr>
        <w:t xml:space="preserve">第10条（レビューに関する責任）</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1．レビューの内容は投稿者個人の見解であり、当社の見解を示すものではありません。</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2．当社は、レビューの正確性、完全性、有用性、最新性その他一切の事項について保証しません。</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3．利用者は、レビューの利用に関して生じた損害について自己の責任で対応するものとします。</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d8hnlh5tixw"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利用者が本規約に違反し、当社または第三者に損害を与えた場合、当該利用者はその損害を賠償する責任を負うものとします。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kmc9wkvq500m" w:id="12"/>
      <w:bookmarkEnd w:id="12"/>
      <w:r w:rsidDel="00000000" w:rsidR="00000000" w:rsidRPr="00000000">
        <w:rPr>
          <w:rFonts w:ascii="Arial Unicode MS" w:cs="Arial Unicode MS" w:eastAsia="Arial Unicode MS" w:hAnsi="Arial Unicode MS"/>
          <w:b w:val="1"/>
          <w:bCs w:val="1"/>
          <w:rtl w:val="0"/>
        </w:rPr>
        <w:t xml:space="preserve">第12条（規約の変更）</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1．当社は、必要に応じて本規約を変更することができます。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2．変更後の規約は、本サービス上に掲載した時点または当社が別途定める時点から効力を生じるものとします。</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9qt9it77cbrz" w:id="13"/>
      <w:bookmarkEnd w:id="13"/>
      <w:r w:rsidDel="00000000" w:rsidR="00000000" w:rsidRPr="00000000">
        <w:rPr>
          <w:rFonts w:ascii="Arial Unicode MS" w:cs="Arial Unicode MS" w:eastAsia="Arial Unicode MS" w:hAnsi="Arial Unicode MS"/>
          <w:b w:val="1"/>
          <w:bCs w:val="1"/>
          <w:rtl w:val="0"/>
        </w:rPr>
        <w:t xml:space="preserve">第13条（準拠法および管轄裁判所）</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1．本規約は日本法に準拠し解釈されます。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2．本規約またはレビュー投稿に関して紛争が生じた場合は、当社本店所在地を管轄する地方裁判所または簡易裁判所を第一審の専属的合意管轄裁判所とします。</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