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rlddw3xp5wa" w:id="0"/>
      <w:bookmarkEnd w:id="0"/>
      <w:r w:rsidDel="00000000" w:rsidR="00000000" w:rsidRPr="00000000">
        <w:rPr>
          <w:rFonts w:ascii="Arial Unicode MS" w:cs="Arial Unicode MS" w:eastAsia="Arial Unicode MS" w:hAnsi="Arial Unicode MS"/>
          <w:b w:val="1"/>
          <w:bCs w:val="1"/>
          <w:sz w:val="44"/>
          <w:szCs w:val="44"/>
          <w:rtl w:val="0"/>
        </w:rPr>
        <w:t xml:space="preserve">予約販売規約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予約販売規約（以下「本規約」といいます。）は、〇〇株式会社（以下「当社」といいます。）が提供する予約販売サービスの利用条件を定めるものです。利用者は、本規約に同意のうえ予約注文を行う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9byhrhhtk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本規約は、当社が販売する商品について予約注文を受け付ける場合の条件を定め、当社と利用者との権利義務関係を明確にすることを目的とします。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czq95z476of"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1．本規約は、当社が運営するウェブサイト、アプリケーション、SNS、店頭その他当社が指定する方法により行われる予約販売に適用されます。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2．本規約に定めのない事項については、当社が別途定める利用規約、購入規約その他のルールが適用されます。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huzwgz58mqr" w:id="3"/>
      <w:bookmarkEnd w:id="3"/>
      <w:r w:rsidDel="00000000" w:rsidR="00000000" w:rsidRPr="00000000">
        <w:rPr>
          <w:rFonts w:ascii="Arial Unicode MS" w:cs="Arial Unicode MS" w:eastAsia="Arial Unicode MS" w:hAnsi="Arial Unicode MS"/>
          <w:b w:val="1"/>
          <w:bCs w:val="1"/>
          <w:rtl w:val="0"/>
        </w:rPr>
        <w:t xml:space="preserve">第3条（予約注文）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1．利用者は、当社所定の方法により予約注文を行うものとします。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2．予約注文完了後、当社が注文受付通知を送信した時点で予約注文の受付が成立します。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3．予約注文は商品の確保を保証するものではなく、生産状況その他の事情により供給数量が変更される場合があります。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9fedkvzgbho8" w:id="4"/>
      <w:bookmarkEnd w:id="4"/>
      <w:r w:rsidDel="00000000" w:rsidR="00000000" w:rsidRPr="00000000">
        <w:rPr>
          <w:rFonts w:ascii="Arial Unicode MS" w:cs="Arial Unicode MS" w:eastAsia="Arial Unicode MS" w:hAnsi="Arial Unicode MS"/>
          <w:b w:val="1"/>
          <w:bCs w:val="1"/>
          <w:rtl w:val="0"/>
        </w:rPr>
        <w:t xml:space="preserve">第4条（販売数量）</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1．当社は商品ごとに予約販売数量を設定することがあります。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2．予約受付期間中であっても、予定数量に達した場合は受付を終了できるものとします。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3．追加生産または追加販売を実施する場合があります。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57fit3eq4omu" w:id="5"/>
      <w:bookmarkEnd w:id="5"/>
      <w:r w:rsidDel="00000000" w:rsidR="00000000" w:rsidRPr="00000000">
        <w:rPr>
          <w:rFonts w:ascii="Arial Unicode MS" w:cs="Arial Unicode MS" w:eastAsia="Arial Unicode MS" w:hAnsi="Arial Unicode MS"/>
          <w:b w:val="1"/>
          <w:bCs w:val="1"/>
          <w:rtl w:val="0"/>
        </w:rPr>
        <w:t xml:space="preserve">第5条（商品仕様）</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1．予約販売商品は企画・製造段階の商品を含みます。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2．生産工程その他の事情により、色味、サイズ、素材、仕様、付属品、パッケージその他の内容が変更される場合があります。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3．商品画像はイメージであり、実際の商品と異なる場合があります。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4．前各項による合理的な変更について、利用者はあらかじめ承諾するものとします。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wv5960pau7w6" w:id="6"/>
      <w:bookmarkEnd w:id="6"/>
      <w:r w:rsidDel="00000000" w:rsidR="00000000" w:rsidRPr="00000000">
        <w:rPr>
          <w:rFonts w:ascii="Arial Unicode MS" w:cs="Arial Unicode MS" w:eastAsia="Arial Unicode MS" w:hAnsi="Arial Unicode MS"/>
          <w:b w:val="1"/>
          <w:bCs w:val="1"/>
          <w:rtl w:val="0"/>
        </w:rPr>
        <w:t xml:space="preserve">第6条（代金および支払方法）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1．利用者は、当社が表示する商品代金、送料その他の費用を支払うものとします。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2．支払方法は当社が指定する方法によるものとします。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3．当社は、予約時決済、出荷時決済その他の決済方法を採用することができます。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4．決済会社の審査結果その他の理由により決済が完了しない場合、当社は予約注文を取り消すことができます。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5g5cedny7fi5" w:id="7"/>
      <w:bookmarkEnd w:id="7"/>
      <w:r w:rsidDel="00000000" w:rsidR="00000000" w:rsidRPr="00000000">
        <w:rPr>
          <w:rFonts w:ascii="Arial Unicode MS" w:cs="Arial Unicode MS" w:eastAsia="Arial Unicode MS" w:hAnsi="Arial Unicode MS"/>
          <w:b w:val="1"/>
          <w:bCs w:val="1"/>
          <w:rtl w:val="0"/>
        </w:rPr>
        <w:t xml:space="preserve">第7条（納期）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1．当社は商品ページ等において発送予定時期を表示します。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2．表示された発送予定時期は目安であり、納品日を保証するものではありません。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3．天候、災害、物流事情、原材料不足、製造遅延その他当社の合理的支配を超える事由により発送が遅延する場合があります。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4．当社は発送時期に変更が生じた場合、合理的な方法で利用者へ通知するよう努めます。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ks39taw7snb7" w:id="8"/>
      <w:bookmarkEnd w:id="8"/>
      <w:r w:rsidDel="00000000" w:rsidR="00000000" w:rsidRPr="00000000">
        <w:rPr>
          <w:rFonts w:ascii="Arial Unicode MS" w:cs="Arial Unicode MS" w:eastAsia="Arial Unicode MS" w:hAnsi="Arial Unicode MS"/>
          <w:b w:val="1"/>
          <w:bCs w:val="1"/>
          <w:rtl w:val="0"/>
        </w:rPr>
        <w:t xml:space="preserve">第8条（予約注文の変更）</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1．利用者は、当社が別途認める場合を除き、予約注文成立後に商品の変更を行うことはできません。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2．住所、連絡先その他配送に必要な情報に変更が生じた場合、利用者は速やかに当社へ通知するものとします。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nlys97ckl7q" w:id="9"/>
      <w:bookmarkEnd w:id="9"/>
      <w:r w:rsidDel="00000000" w:rsidR="00000000" w:rsidRPr="00000000">
        <w:rPr>
          <w:rFonts w:ascii="Arial Unicode MS" w:cs="Arial Unicode MS" w:eastAsia="Arial Unicode MS" w:hAnsi="Arial Unicode MS"/>
          <w:b w:val="1"/>
          <w:bCs w:val="1"/>
          <w:rtl w:val="0"/>
        </w:rPr>
        <w:t xml:space="preserve">第9条（利用者都合によるキャンセル）</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1．予約販売商品は受注生産または限定生産を前提とする場合があるため、利用者都合によるキャンセルは原則として認められません。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2．当社が特別にキャンセルを認める場合、当社はキャンセル手数料を請求できるものとします。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0lkufexwg2f" w:id="10"/>
      <w:bookmarkEnd w:id="10"/>
      <w:r w:rsidDel="00000000" w:rsidR="00000000" w:rsidRPr="00000000">
        <w:rPr>
          <w:rFonts w:ascii="Arial Unicode MS" w:cs="Arial Unicode MS" w:eastAsia="Arial Unicode MS" w:hAnsi="Arial Unicode MS"/>
          <w:b w:val="1"/>
          <w:bCs w:val="1"/>
          <w:rtl w:val="0"/>
        </w:rPr>
        <w:t xml:space="preserve">第10条（当社によるキャンセル）</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当社は、次の各号のいずれかに該当する場合、予約注文を取り消すことができます。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（1）利用者が本規約に違反した場合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（2）決済手続が完了しない場合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（3）登録情報に虚偽または誤りがある場合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（4）商品の製造または調達が困難となった場合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（5）天災地変その他やむを得ない事由が発生した場合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（6）その他当社が合理的理由により予約継続が困難と判断した場合</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o481ohunlza" w:id="11"/>
      <w:bookmarkEnd w:id="11"/>
      <w:r w:rsidDel="00000000" w:rsidR="00000000" w:rsidRPr="00000000">
        <w:rPr>
          <w:rFonts w:ascii="Arial Unicode MS" w:cs="Arial Unicode MS" w:eastAsia="Arial Unicode MS" w:hAnsi="Arial Unicode MS"/>
          <w:b w:val="1"/>
          <w:bCs w:val="1"/>
          <w:rtl w:val="0"/>
        </w:rPr>
        <w:t xml:space="preserve">第11条（返品・交換）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1．予約販売商品の返品および交換については、当社が別途定める返品交換規約によるものとします。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2．利用者都合による返品または交換は、法令上認められる場合を除き受け付けません。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3．商品に初期不良または当社の責任による不具合がある場合、当社は修理、交換または返金等の対応を行います。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jkubkpn27ap"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1．当社が提供する画像、デザイン、ロゴ、文章、動画その他のコンテンツに関する知的財産権は当社または正当な権利者に帰属します。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2．利用者は、当社の事前承諾なくこれらを複製、転載、改変、配布その他の利用をしてはなりません。</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weawkhaqo3jl"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利用者は、次の各号の行為を行ってはなりません。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（1）虚偽情報による注文</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（2）転売目的での大量購入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（3）第三者へのなりすまし</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（4）不正アクセスその他システムに負荷を与える行為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（5）法令または公序良俗に反する行為</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（6）その他当社が不適切と判断する行為</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knd8w8r3trzu"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1．当社は、予約販売商品の発送時期、仕様変更その他予約販売に関連して生じた損害について、当社に故意または重過失がある場合を除き責任を負いません。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2．当社は、通信回線、システム障害、決済事業者の障害その他第三者に起因する事由について責任を負いません。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3．当社の損害賠償責任が認められる場合であっても、その上限は当該予約注文に係る商品代金を上限とします。ただし、法令上制限できない場合を除きます。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uyndtcqclzqk"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当社は、利用者の個人情報を当社プライバシーポリシーに従い適切に取り扱います。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ls3pzu5ywwlv"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1．当社は、必要と判断した場合、本規約を変更することができます。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2．変更後の規約は、当社ウェブサイトその他適切な方法で公表した時点から効力を生じます。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dexqhysikffl" w:id="17"/>
      <w:bookmarkEnd w:id="17"/>
      <w:r w:rsidDel="00000000" w:rsidR="00000000" w:rsidRPr="00000000">
        <w:rPr>
          <w:rFonts w:ascii="Arial Unicode MS" w:cs="Arial Unicode MS" w:eastAsia="Arial Unicode MS" w:hAnsi="Arial Unicode MS"/>
          <w:b w:val="1"/>
          <w:bCs w:val="1"/>
          <w:rtl w:val="0"/>
        </w:rPr>
        <w:t xml:space="preserve">第17条（権利義務の譲渡禁止）</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利用者は、当社の事前承諾なく、本規約に基づく権利または義務を第三者へ譲渡し、承継させ、または担保に供してはなりません。</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26kh6lyy7dz3"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利用者は、自らまたは関係者が反社会的勢力に該当しないことを表明し、将来にわたっても該当しないことを保証するものとします。</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g3zx207p4hq2" w:id="19"/>
      <w:bookmarkEnd w:id="19"/>
      <w:r w:rsidDel="00000000" w:rsidR="00000000" w:rsidRPr="00000000">
        <w:rPr>
          <w:rFonts w:ascii="Arial Unicode MS" w:cs="Arial Unicode MS" w:eastAsia="Arial Unicode MS" w:hAnsi="Arial Unicode MS"/>
          <w:b w:val="1"/>
          <w:bCs w:val="1"/>
          <w:rtl w:val="0"/>
        </w:rPr>
        <w:t xml:space="preserve">第19条（準拠法および管轄）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2．本規約に関して紛争が生じた場合、当社本店所在地を管轄する地方裁判所または簡易裁判所を第一審の専属的合意管轄裁判所とします。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本規約は、〇年〇月〇日より施行します。</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