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来店予約利用規約（試着予約）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〇〇株式会社（以下「当社」という。）が運営する店舗、ショールーム又は当社指定施設において提供する試着予約サービス（以下「本サービス」という。）の利用条件を定めることを目的とします。利用者は、本規約に同意したうえで本サービスを利用するものとします。なお、本サービスの利用により、利用者は本規約に同意したものとみなします。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本規約において使用する用語の定義は、次の各号のとおりとします。</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（1）「利用者」とは、本サービスを利用して試着予約を行う個人又は法人をいいます。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（2）「予約」とは、当社が指定する方法により、利用者が試着希望日時及び商品等を申し込み、当社が受理した手続をいいます。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（3）「試着商品」とは、当社が試着用として提供する衣類、服飾雑貨その他の商品をいいます。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（4）「店舗」とは、当社が試着サービスを提供する実店舗、ショールームその他の施設をいいます。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第3条（予約の申込み）</w:t>
        <w:br w:type="textWrapping"/>
      </w:r>
      <w:r w:rsidDel="00000000" w:rsidR="00000000" w:rsidRPr="00000000">
        <w:rPr>
          <w:rFonts w:ascii="Arial Unicode MS" w:cs="Arial Unicode MS" w:eastAsia="Arial Unicode MS" w:hAnsi="Arial Unicode MS"/>
          <w:sz w:val="20"/>
          <w:szCs w:val="20"/>
          <w:rtl w:val="0"/>
        </w:rPr>
        <w:t xml:space="preserve">1．利用者は、当社が指定するウェブサイト、アプリ、SNS、電話その他の方法により予約を申し込むことができます。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2．利用者は、申込みに際して正確かつ最新の情報を提供しなければなりません。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3．未成年者が予約を行う場合は、法定代理人の同意を得るものとします。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4．当社は、店舗運営上の都合その他合理的な理由により、予約申込みを承諾しない場合があります。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第4条（予約成立）</w:t>
        <w:br w:type="textWrapping"/>
      </w:r>
      <w:r w:rsidDel="00000000" w:rsidR="00000000" w:rsidRPr="00000000">
        <w:rPr>
          <w:rFonts w:ascii="Arial Unicode MS" w:cs="Arial Unicode MS" w:eastAsia="Arial Unicode MS" w:hAnsi="Arial Unicode MS"/>
          <w:sz w:val="20"/>
          <w:szCs w:val="20"/>
          <w:rtl w:val="0"/>
        </w:rPr>
        <w:t xml:space="preserve">1．予約は、当社が予約受付の通知を行った時点で成立するものとします。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2．試着商品の在庫状況、輸送状況、破損その他の事情により、予約成立後であっても当該商品の試着ができない場合があります。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3．当社は、前項の場合、代替商品の案内その他合理的な対応を行うよう努めます。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第5条（予約内容の変更及びキャンセル）</w:t>
        <w:br w:type="textWrapping"/>
      </w:r>
      <w:r w:rsidDel="00000000" w:rsidR="00000000" w:rsidRPr="00000000">
        <w:rPr>
          <w:rFonts w:ascii="Arial Unicode MS" w:cs="Arial Unicode MS" w:eastAsia="Arial Unicode MS" w:hAnsi="Arial Unicode MS"/>
          <w:sz w:val="20"/>
          <w:szCs w:val="20"/>
          <w:rtl w:val="0"/>
        </w:rPr>
        <w:t xml:space="preserve">1．利用者は、当社所定の方法により予約内容の変更又はキャンセルを行うことができます。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2．予約日時直前の変更又はキャンセルについては、当社が別途定める条件が適用される場合があります。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3．無断キャンセルが繰り返された場合、当社は将来の予約受付を制限することができます。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第6条（来店及び試着）</w:t>
        <w:br w:type="textWrapping"/>
      </w:r>
      <w:r w:rsidDel="00000000" w:rsidR="00000000" w:rsidRPr="00000000">
        <w:rPr>
          <w:rFonts w:ascii="Arial Unicode MS" w:cs="Arial Unicode MS" w:eastAsia="Arial Unicode MS" w:hAnsi="Arial Unicode MS"/>
          <w:sz w:val="20"/>
          <w:szCs w:val="20"/>
          <w:rtl w:val="0"/>
        </w:rPr>
        <w:t xml:space="preserve">1．利用者は、予約日時までに店舗へ来店するものとします。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2．予約時間を過ぎた場合、試着時間の短縮又は予約取消しとなる場合があります。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3．試着商品は丁寧に取り扱うものとし、利用者は故意又は重大な過失により商品を汚損、破損又は紛失してはなりません。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4．衛生管理その他店舗運営上必要な場合、当社はヘアキャップ、手袋その他の使用を求めることがあります。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第7条（購入契約との関係）</w:t>
        <w:br w:type="textWrapping"/>
      </w:r>
      <w:r w:rsidDel="00000000" w:rsidR="00000000" w:rsidRPr="00000000">
        <w:rPr>
          <w:rFonts w:ascii="Arial Unicode MS" w:cs="Arial Unicode MS" w:eastAsia="Arial Unicode MS" w:hAnsi="Arial Unicode MS"/>
          <w:sz w:val="20"/>
          <w:szCs w:val="20"/>
          <w:rtl w:val="0"/>
        </w:rPr>
        <w:t xml:space="preserve">1．試着予約は商品の購入を保証するものではありません。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2．利用者は試着後、自らの判断により商品の購入又は購入見送りを選択できるものとします。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3．試着商品と販売商品の仕様、色味、サイズ感等に差異が生じる場合があります。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利用者は、本サービスの利用にあたり、次の各号に定める行為を行ってはなりません。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（1）虚偽情報による予約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（2）第三者になりすました予約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（3）営利目的による不正利用</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（4）店舗スタッフ又は他の利用者への迷惑行為</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（5）試着商品の毀損、汚損又は不正持出し</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（6）店舗運営を妨害する行為</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（7）法令又は公序良俗に反する行為</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（8）その他当社が不適切と判断する行為</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第9条（予約の取消し及び利用停止）</w:t>
        <w:br w:type="textWrapping"/>
      </w:r>
      <w:r w:rsidDel="00000000" w:rsidR="00000000" w:rsidRPr="00000000">
        <w:rPr>
          <w:rFonts w:ascii="Arial Unicode MS" w:cs="Arial Unicode MS" w:eastAsia="Arial Unicode MS" w:hAnsi="Arial Unicode MS"/>
          <w:sz w:val="20"/>
          <w:szCs w:val="20"/>
          <w:rtl w:val="0"/>
        </w:rPr>
        <w:t xml:space="preserve">当社は、利用者が次の各号のいずれかに該当する場合、事前通知なく予約の取消し又は本サービスの利用停止を行うことができます。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（1）本規約に違反した場合</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（2）提供情報に虚偽があった場合</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（3）過去に無断キャンセル等の問題行為があった場合</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（4）店舗運営上支障があると合理的に判断した場合</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第10条（写真撮影等）</w:t>
        <w:br w:type="textWrapping"/>
      </w:r>
      <w:r w:rsidDel="00000000" w:rsidR="00000000" w:rsidRPr="00000000">
        <w:rPr>
          <w:rFonts w:ascii="Arial Unicode MS" w:cs="Arial Unicode MS" w:eastAsia="Arial Unicode MS" w:hAnsi="Arial Unicode MS"/>
          <w:sz w:val="20"/>
          <w:szCs w:val="20"/>
          <w:rtl w:val="0"/>
        </w:rPr>
        <w:t xml:space="preserve">1．利用者による店内での写真撮影、動画撮影又はSNS投稿については、当社が別途定めるルールに従うものとします。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2．他の来店者、従業員又は第三者の権利を侵害する撮影は禁止します。</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3．当社は、店舗運営上必要と判断した場合、撮影の中止を求めることができます。</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第11条（個人情報の取扱い）</w:t>
        <w:br w:type="textWrapping"/>
      </w:r>
      <w:r w:rsidDel="00000000" w:rsidR="00000000" w:rsidRPr="00000000">
        <w:rPr>
          <w:rFonts w:ascii="Arial Unicode MS" w:cs="Arial Unicode MS" w:eastAsia="Arial Unicode MS" w:hAnsi="Arial Unicode MS"/>
          <w:sz w:val="20"/>
          <w:szCs w:val="20"/>
          <w:rtl w:val="0"/>
        </w:rPr>
        <w:t xml:space="preserve">1．当社は、利用者の個人情報を予約管理、本人確認、サービス提供、問い合わせ対応及びマーケティング活動のために利用します。</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2．個人情報の取扱いについては、当社が別途定めるプライバシーポリシーによるものとします。</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第12条（免責事項）</w:t>
        <w:br w:type="textWrapping"/>
      </w:r>
      <w:r w:rsidDel="00000000" w:rsidR="00000000" w:rsidRPr="00000000">
        <w:rPr>
          <w:rFonts w:ascii="Arial Unicode MS" w:cs="Arial Unicode MS" w:eastAsia="Arial Unicode MS" w:hAnsi="Arial Unicode MS"/>
          <w:sz w:val="20"/>
          <w:szCs w:val="20"/>
          <w:rtl w:val="0"/>
        </w:rPr>
        <w:t xml:space="preserve">1．当社は、試着商品の在庫切れ、配送遅延、店舗設備の故障、災害その他当社の責めに帰することのできない事由により利用者に生じた損害について責任を負いません。</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2．利用者が本サービスの利用に関連して被った間接損害、特別損害、逸失利益について、当社は責任を負いません。</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3．当社は、利用者の期待する試着体験、購入成果又は商品適合性を保証するものではありません。</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利用者が本規約に違反し、又は故意若しくは過失により当社若しくは第三者に損害を与えた場合、利用者はその損害を賠償する責任を負うものとします。</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第14条（サービス内容の変更等）</w:t>
        <w:br w:type="textWrapping"/>
      </w:r>
      <w:r w:rsidDel="00000000" w:rsidR="00000000" w:rsidRPr="00000000">
        <w:rPr>
          <w:rFonts w:ascii="Arial Unicode MS" w:cs="Arial Unicode MS" w:eastAsia="Arial Unicode MS" w:hAnsi="Arial Unicode MS"/>
          <w:sz w:val="20"/>
          <w:szCs w:val="20"/>
          <w:rtl w:val="0"/>
        </w:rPr>
        <w:t xml:space="preserve">当社は、利用者への事前通知又は事後通知により、本サービスの内容を変更、停止又は終了することができます。</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第15条（規約の変更）</w:t>
        <w:br w:type="textWrapping"/>
      </w:r>
      <w:r w:rsidDel="00000000" w:rsidR="00000000" w:rsidRPr="00000000">
        <w:rPr>
          <w:rFonts w:ascii="Arial Unicode MS" w:cs="Arial Unicode MS" w:eastAsia="Arial Unicode MS" w:hAnsi="Arial Unicode MS"/>
          <w:sz w:val="20"/>
          <w:szCs w:val="20"/>
          <w:rtl w:val="0"/>
        </w:rPr>
        <w:t xml:space="preserve">当社は、法令改正、サービス内容の変更その他必要がある場合、本規約を変更することができます。変更後の規約は、当社が適切と判断する方法により公表した時点から効力を生じるものとします。</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第16条（準拠法及び管轄裁判所）</w:t>
        <w:br w:type="textWrapping"/>
      </w:r>
      <w:r w:rsidDel="00000000" w:rsidR="00000000" w:rsidRPr="00000000">
        <w:rPr>
          <w:rFonts w:ascii="Arial Unicode MS" w:cs="Arial Unicode MS" w:eastAsia="Arial Unicode MS" w:hAnsi="Arial Unicode MS"/>
          <w:sz w:val="20"/>
          <w:szCs w:val="20"/>
          <w:rtl w:val="0"/>
        </w:rPr>
        <w:t xml:space="preserve">1．本規約は日本法に準拠し、日本法に従って解釈されます。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2．本サービスに関して利用者と当社との間で紛争が生じた場合には、当社本店所在地を管轄する地方裁判所又は簡易裁判所を第一審の専属的合意管轄裁判所とします。</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本規約は、202●年●月●日より施行します。</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