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avx2uxby6je" w:id="0"/>
      <w:bookmarkEnd w:id="0"/>
      <w:r w:rsidDel="00000000" w:rsidR="00000000" w:rsidRPr="00000000">
        <w:rPr>
          <w:rFonts w:ascii="Arial Unicode MS" w:cs="Arial Unicode MS" w:eastAsia="Arial Unicode MS" w:hAnsi="Arial Unicode MS"/>
          <w:b w:val="1"/>
          <w:bCs w:val="1"/>
          <w:sz w:val="44"/>
          <w:szCs w:val="44"/>
          <w:rtl w:val="0"/>
        </w:rPr>
        <w:t xml:space="preserve">ファンコミュニティ利用規約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本規約は、運営者が提供するファンコミュニティサービス（以下「本コミュニティ」という。）の利用条件を定めることを目的とし、会員と運営者との間の権利義務関係を明確化するものとします。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（1）「運営者」とは、本コミュニティを運営する法人または個人をいいます。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（2）「会員」とは、本規約に同意のうえ本コミュニティへ登録した者をいいます。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（3）「投稿情報」とは、会員が本コミュニティ内に投稿、送信、共有または掲載する文章、画像、動画、音声その他の情報をいいます。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（4）「コンテンツ」とは、本コミュニティ内で提供される文章、画像、映像、音声、イベント情報、特典その他一切の情報をいいます。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第3条（適用）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1．本規約は、会員と運営者との間の本コミュニティ利用に関する一切の関係に適用されます。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2．運営者が本コミュニティ内または関連サイトにおいて掲載するルール、ガイドライン、注意事項等は、本規約の一部を構成するものとします。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第4条（会員登録）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1．本コミュニティの利用を希望する者は、本規約に同意のうえ、運営者所定の方法により登録申請を行うものとします。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2．運営者は、申請者が次のいずれかに該当すると判断した場合、登録を拒否することができます。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（2）過去に本規約違反をしたことがある場合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（4）その他運営者が不適切と判断した場合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第5条（会費および支払）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1．有料会員制度が設けられている場合、会員は運営者が定める会費を支払うものとします。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2．支払済みの会費は、法令上返金が義務付けられる場合を除き返還されません。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3．決済事業者の利用条件については、当該事業者の規約が適用されます。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第6条（アカウント管理）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1．会員は、自己の責任においてアカウント情報を管理するものとします。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2．アカウントの第三者への譲渡、貸与または共有を禁止します。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3．アカウントの不正利用により生じた損害について、運営者は責任を負いません。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第7条（コミュニティルール）</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会員は、本コミュニティ内において次の事項を遵守しなければなりません。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（1）他の会員を尊重すること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（2）運営者および対象となる作品、アーティスト、団体等の信用を不当に毀損しないこと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（3）コミュニティ運営を妨害しないこと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（4）健全な交流環境の維持に協力すること</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会員は、次の行為を行ってはなりません。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（2）犯罪行為またはこれを助長する行為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（3）誹謗中傷、差別的発言、嫌がらせ行為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（4）他者への迷惑行為またはストーカー行為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（5）虚偽情報の投稿</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（6）営利目的の広告、勧誘または営業活動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（7）運営者または第三者の知的財産権を侵害する行為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（8）無断転載、無断配布またはスクリーンショットの公開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（9）コミュニティ限定情報の外部漏えい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（10）不正アクセスまたはシステムへの攻撃行為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（11）複数アカウントの不正利用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（12）その他運営者が不適切と判断する行為</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第9条（投稿情報）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1．会員は、自らの責任において投稿情報を掲載するものとします。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2．会員は、投稿情報について必要な権利を有していることを保証するものとします。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3．運営者は、本コミュニティ運営上必要な範囲で投稿情報を利用、複製、公開、編集することができます。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4．運営者は、投稿情報の内容について監視義務を負うものではありません。</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1．本コミュニティ内のコンテンツに関する著作権、商標権その他の知的財産権は、運営者または正当な権利者に帰属します。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2．会員は、私的利用の範囲を超えてコンテンツを利用してはなりません。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3．会員は、運営者の事前承諾なくコンテンツを転載、複製、公衆送信、販売または配布してはなりません。</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第11条（イベント参加）</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1．運営者がイベントを実施する場合、会員は別途定める参加条件に従うものとします。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2．運営者は、必要に応じてイベント内容の変更、中止または延期を行うことができます。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3．イベント参加に伴う交通費、宿泊費その他の費用は会員負担とします。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運営者は、会員の個人情報を別途定めるプライバシーポリシーに従い適切に取り扱います。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第13条（利用停止等）</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1．運営者は、会員が本規約に違反した場合、事前通知なく投稿削除、警告、利用停止または退会処分を行うことができます。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2．前項の措置により会員に損害が生じても、運営者は責任を負いません。</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第14条（退会）</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1．会員は、運営者所定の方法により退会することができます。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2．退会後も、本規約に基づき発生した義務は消滅しません。</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第15条（サービスの変更・終了）</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1．運営者は、会員への事前通知または事後通知により、本コミュニティの内容を変更することができます。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2．運営者は、必要に応じて本コミュニティの全部または一部を終了することができます。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第16条（免責）</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1．運営者は、本コミュニティの継続性、安全性、完全性または特定目的への適合性を保証しません。</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2．会員間または会員と第三者との間で生じた紛争について、運営者は責任を負いません。</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3．通信障害、システム障害、天災その他運営者の合理的支配を超える事由による損害について、運営者は責任を負いません。</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第17条（損害賠償）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会員が本規約に違反し、運営者または第三者に損害を与えた場合、当該会員はその損害を賠償するものとします。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第18条（規約変更）</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1．運営者は、法令変更、サービス内容変更その他合理的な必要性がある場合、本規約を変更することができます。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2．変更後の規約は、運営者が定める方法により公表した時点または指定日から効力を生じます。</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会員は、自らが反社会的勢力に該当せず、かつ将来にわたっても該当しないことを表明し保証するものとします。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第20条（準拠法および管轄）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2．本規約または本コミュニティに関して紛争が生じた場合、運営者所在地を管轄する地方裁判所を第一審の専属的合意管轄裁判所とします。</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