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hv6p27li53hm" w:id="0"/>
      <w:bookmarkEnd w:id="0"/>
      <w:r w:rsidDel="00000000" w:rsidR="00000000" w:rsidRPr="00000000">
        <w:rPr>
          <w:rFonts w:ascii="Arial Unicode MS" w:cs="Arial Unicode MS" w:eastAsia="Arial Unicode MS" w:hAnsi="Arial Unicode MS"/>
          <w:b w:val="1"/>
          <w:bCs w:val="1"/>
          <w:sz w:val="46"/>
          <w:szCs w:val="46"/>
          <w:rtl w:val="0"/>
        </w:rPr>
        <w:t xml:space="preserve">審判・指導者ライセンス受講規約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協会（以下「当協会」という。）が実施する審判及び指導者ライセンス講習（以下「本講習」という。）の受講に関する条件を定めるものです。本講習の受講者（以下「受講者」という。）は、本規約に同意の上、本講習を受講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s5o79u8xxc5d"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本規約は、本講習を安全かつ円滑に実施し、受講者の資格取得に関する必要事項を定めることを目的とする。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5bhrcfp6cjcz" w:id="2"/>
      <w:bookmarkEnd w:id="2"/>
      <w:r w:rsidDel="00000000" w:rsidR="00000000" w:rsidRPr="00000000">
        <w:rPr>
          <w:rFonts w:ascii="Arial Unicode MS" w:cs="Arial Unicode MS" w:eastAsia="Arial Unicode MS" w:hAnsi="Arial Unicode MS"/>
          <w:b w:val="1"/>
          <w:bCs w:val="1"/>
          <w:sz w:val="34"/>
          <w:szCs w:val="34"/>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本規約における用語の定義は、次のとおりとする。</w:t>
        <w:br w:type="textWrapping"/>
        <w:t xml:space="preserve">1　「ライセンス」とは、当協会が定める審判又は指導者としての資格をいう。</w:t>
        <w:br w:type="textWrapping"/>
        <w:t xml:space="preserve">2　「講習資料」とは、当協会が提供するテキスト、映像、音声その他一切の教材をいう。</w:t>
        <w:br w:type="textWrapping"/>
        <w:t xml:space="preserve">3　「合格基準」とは、本講習の修了認定及びライセンス付与に必要な成績基準をいう。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tax0lf9wmqr5" w:id="3"/>
      <w:bookmarkEnd w:id="3"/>
      <w:r w:rsidDel="00000000" w:rsidR="00000000" w:rsidRPr="00000000">
        <w:rPr>
          <w:rFonts w:ascii="Arial Unicode MS" w:cs="Arial Unicode MS" w:eastAsia="Arial Unicode MS" w:hAnsi="Arial Unicode MS"/>
          <w:b w:val="1"/>
          <w:bCs w:val="1"/>
          <w:sz w:val="34"/>
          <w:szCs w:val="34"/>
          <w:rtl w:val="0"/>
        </w:rPr>
        <w:t xml:space="preserve">第3条（受講資格）</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受講者は、当協会が定める年齢・経験その他の条件を満たす者とする。</w:t>
        <w:br w:type="textWrapping"/>
        <w:t xml:space="preserve">2　受講申込みに虚偽があった場合、当協会は受講を拒否し、又は途中で受講資格を取消すことができる。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bes6v9wyl1yh" w:id="4"/>
      <w:bookmarkEnd w:id="4"/>
      <w:r w:rsidDel="00000000" w:rsidR="00000000" w:rsidRPr="00000000">
        <w:rPr>
          <w:rFonts w:ascii="Arial Unicode MS" w:cs="Arial Unicode MS" w:eastAsia="Arial Unicode MS" w:hAnsi="Arial Unicode MS"/>
          <w:b w:val="1"/>
          <w:bCs w:val="1"/>
          <w:sz w:val="34"/>
          <w:szCs w:val="34"/>
          <w:rtl w:val="0"/>
        </w:rPr>
        <w:t xml:space="preserve">第4条（受講料）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受講者は、当協会が定める受講料を、指定された方法により支払うものとする。</w:t>
        <w:br w:type="textWrapping"/>
        <w:t xml:space="preserve">2　受講料は、原則として返金しない。ただし、当協会がやむを得ない事由と判断する場合は、この限りでない。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j5v5ti4xfgk5" w:id="5"/>
      <w:bookmarkEnd w:id="5"/>
      <w:r w:rsidDel="00000000" w:rsidR="00000000" w:rsidRPr="00000000">
        <w:rPr>
          <w:rFonts w:ascii="Arial Unicode MS" w:cs="Arial Unicode MS" w:eastAsia="Arial Unicode MS" w:hAnsi="Arial Unicode MS"/>
          <w:b w:val="1"/>
          <w:bCs w:val="1"/>
          <w:sz w:val="34"/>
          <w:szCs w:val="34"/>
          <w:rtl w:val="0"/>
        </w:rPr>
        <w:t xml:space="preserve">第5条（講習の実施）</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本講習は、対面・オンライン・実技実習等、当協会が適切と判断する方法で実施する。</w:t>
        <w:br w:type="textWrapping"/>
        <w:t xml:space="preserve">2　受講者は、講習において当協会の指示に従い、所定のカリキュラムを履修するものとする。</w:t>
        <w:br w:type="textWrapping"/>
        <w:t xml:space="preserve">3　天災、感染症、設備故障その他の不可抗力により講習実施が困難な場合、当協会は講習日程を変更、延期、中止することができる。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vtama7o4ajek" w:id="6"/>
      <w:bookmarkEnd w:id="6"/>
      <w:r w:rsidDel="00000000" w:rsidR="00000000" w:rsidRPr="00000000">
        <w:rPr>
          <w:rFonts w:ascii="Arial Unicode MS" w:cs="Arial Unicode MS" w:eastAsia="Arial Unicode MS" w:hAnsi="Arial Unicode MS"/>
          <w:b w:val="1"/>
          <w:bCs w:val="1"/>
          <w:sz w:val="34"/>
          <w:szCs w:val="34"/>
          <w:rtl w:val="0"/>
        </w:rPr>
        <w:t xml:space="preserve">第6条（受講者の義務）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受講者は、講習中および会場内において、当協会の運営を妨げる行為を行ってはならない。</w:t>
        <w:br w:type="textWrapping"/>
        <w:t xml:space="preserve">2　受講者は、講習資料を第三者に提供、転載、複製、改変してはならない。</w:t>
        <w:br w:type="textWrapping"/>
        <w:t xml:space="preserve">3　受講者は、実技講習において安全に配慮し、当協会の指示に従うものとする。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yiv35fbbx5g5" w:id="7"/>
      <w:bookmarkEnd w:id="7"/>
      <w:r w:rsidDel="00000000" w:rsidR="00000000" w:rsidRPr="00000000">
        <w:rPr>
          <w:rFonts w:ascii="Arial Unicode MS" w:cs="Arial Unicode MS" w:eastAsia="Arial Unicode MS" w:hAnsi="Arial Unicode MS"/>
          <w:b w:val="1"/>
          <w:bCs w:val="1"/>
          <w:sz w:val="34"/>
          <w:szCs w:val="34"/>
          <w:rtl w:val="0"/>
        </w:rPr>
        <w:t xml:space="preserve">第7条（ライセンスの取得）</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ライセンスの取得には、当協会が定める合格基準を満たす必要がある。</w:t>
        <w:br w:type="textWrapping"/>
        <w:t xml:space="preserve">2　合否判定に関する最終決定権は当協会にあり、受講者はこれに異議を述べないものとする。</w:t>
        <w:br w:type="textWrapping"/>
        <w:t xml:space="preserve">3　不正行為が確認された場合、当協会は受講者の受講資格を取消し、合格を無効とする。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7aujz25v6l4x" w:id="8"/>
      <w:bookmarkEnd w:id="8"/>
      <w:r w:rsidDel="00000000" w:rsidR="00000000" w:rsidRPr="00000000">
        <w:rPr>
          <w:rFonts w:ascii="Arial Unicode MS" w:cs="Arial Unicode MS" w:eastAsia="Arial Unicode MS" w:hAnsi="Arial Unicode MS"/>
          <w:b w:val="1"/>
          <w:bCs w:val="1"/>
          <w:sz w:val="34"/>
          <w:szCs w:val="34"/>
          <w:rtl w:val="0"/>
        </w:rPr>
        <w:t xml:space="preserve">第8条（ライセンスの有効期間及び更新）</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ライセンスの有効期間は、当協会が別途定める期間とする。</w:t>
        <w:br w:type="textWrapping"/>
        <w:t xml:space="preserve">2　更新には、所定の講習又は研修の受講及び更新料の支払いが必要となる。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6p53wkxjek3" w:id="9"/>
      <w:bookmarkEnd w:id="9"/>
      <w:r w:rsidDel="00000000" w:rsidR="00000000" w:rsidRPr="00000000">
        <w:rPr>
          <w:rFonts w:ascii="Arial Unicode MS" w:cs="Arial Unicode MS" w:eastAsia="Arial Unicode MS" w:hAnsi="Arial Unicode MS"/>
          <w:b w:val="1"/>
          <w:bCs w:val="1"/>
          <w:sz w:val="34"/>
          <w:szCs w:val="34"/>
          <w:rtl w:val="0"/>
        </w:rPr>
        <w:t xml:space="preserve">第9条（免責事項）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講習参加中の事故・怪我・疾病等について、当協会は故意又は重過失がある場合を除き、一切の責任を負わない。</w:t>
        <w:br w:type="textWrapping"/>
        <w:t xml:space="preserve">2　受講者自身の体調管理、危険回避及び保険加入の判断は受講者自身の責任とする。</w:t>
        <w:br w:type="textWrapping"/>
        <w:t xml:space="preserve">3　講習内容の正確性・完全性について、当協会は保証しない。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dv588nw0ldjx" w:id="10"/>
      <w:bookmarkEnd w:id="10"/>
      <w:r w:rsidDel="00000000" w:rsidR="00000000" w:rsidRPr="00000000">
        <w:rPr>
          <w:rFonts w:ascii="Arial Unicode MS" w:cs="Arial Unicode MS" w:eastAsia="Arial Unicode MS" w:hAnsi="Arial Unicode MS"/>
          <w:b w:val="1"/>
          <w:bCs w:val="1"/>
          <w:sz w:val="34"/>
          <w:szCs w:val="34"/>
          <w:rtl w:val="0"/>
        </w:rPr>
        <w:t xml:space="preserve">第10条（個人情報の取り扱い）</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当協会は、受講者より取得した個人情報を、講習運営及びライセンス管理の目的で利用する。</w:t>
        <w:br w:type="textWrapping"/>
        <w:t xml:space="preserve">2　当協会は、個人情報を適切に管理し、法令に基づく場合を除き第三者に提供しない。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9wipxdrlsh8" w:id="11"/>
      <w:bookmarkEnd w:id="11"/>
      <w:r w:rsidDel="00000000" w:rsidR="00000000" w:rsidRPr="00000000">
        <w:rPr>
          <w:rFonts w:ascii="Arial Unicode MS" w:cs="Arial Unicode MS" w:eastAsia="Arial Unicode MS" w:hAnsi="Arial Unicode MS"/>
          <w:b w:val="1"/>
          <w:bCs w:val="1"/>
          <w:sz w:val="34"/>
          <w:szCs w:val="34"/>
          <w:rtl w:val="0"/>
        </w:rPr>
        <w:t xml:space="preserve">第11条（著作権）</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本講習に関する講習資料等の著作権は、当協会又は正当な権利者に帰属する。</w:t>
        <w:br w:type="textWrapping"/>
        <w:t xml:space="preserve">2　受講者は、当協会の許可なく講習資料を複製、公衆送信、譲渡等してはならない。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b2d6a6qm97i3" w:id="12"/>
      <w:bookmarkEnd w:id="12"/>
      <w:r w:rsidDel="00000000" w:rsidR="00000000" w:rsidRPr="00000000">
        <w:rPr>
          <w:rFonts w:ascii="Arial Unicode MS" w:cs="Arial Unicode MS" w:eastAsia="Arial Unicode MS" w:hAnsi="Arial Unicode MS"/>
          <w:b w:val="1"/>
          <w:bCs w:val="1"/>
          <w:sz w:val="34"/>
          <w:szCs w:val="34"/>
          <w:rtl w:val="0"/>
        </w:rPr>
        <w:t xml:space="preserve">第12条（受講資格の取消）</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当協会は、受講者が次のいずれかに該当する場合、受講資格を取消すことができる。</w:t>
        <w:br w:type="textWrapping"/>
        <w:t xml:space="preserve">1　規約違反があったとき</w:t>
        <w:br w:type="textWrapping"/>
        <w:t xml:space="preserve">2　不正行為又は迷惑行為があったとき</w:t>
        <w:br w:type="textWrapping"/>
        <w:t xml:space="preserve">3　当協会の講習運営に支障をきたすと判断したとき</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1zesqltx2njd"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受講者が本規約に違反し、当協会に損害を与えた場合、受講者は当該損害（調査費用及び弁護士費用を含む。）を賠償しなければならない。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b2doydkh5nly" w:id="14"/>
      <w:bookmarkEnd w:id="14"/>
      <w:r w:rsidDel="00000000" w:rsidR="00000000" w:rsidRPr="00000000">
        <w:rPr>
          <w:rFonts w:ascii="Arial Unicode MS" w:cs="Arial Unicode MS" w:eastAsia="Arial Unicode MS" w:hAnsi="Arial Unicode MS"/>
          <w:b w:val="1"/>
          <w:bCs w:val="1"/>
          <w:sz w:val="34"/>
          <w:szCs w:val="34"/>
          <w:rtl w:val="0"/>
        </w:rPr>
        <w:t xml:space="preserve">第14条（講習の中止・変更）</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当協会は、運営上やむを得ない事情がある場合、講習内容、日程、会場等を変更または中止することができる。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i8pjz0j81yz9"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本規約は日本法を準拠法とし、本規約に関する紛争は、当協会本部所在地を管轄する地方裁判所を第一審の専属的合意管轄裁判所とする。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mnc5uxt7g46u" w:id="16"/>
      <w:bookmarkEnd w:id="16"/>
      <w:r w:rsidDel="00000000" w:rsidR="00000000" w:rsidRPr="00000000">
        <w:rPr>
          <w:rFonts w:ascii="Arial Unicode MS" w:cs="Arial Unicode MS" w:eastAsia="Arial Unicode MS" w:hAnsi="Arial Unicode MS"/>
          <w:b w:val="1"/>
          <w:bCs w:val="1"/>
          <w:sz w:val="34"/>
          <w:szCs w:val="34"/>
          <w:rtl w:val="0"/>
        </w:rPr>
        <w:t xml:space="preserve">第16条（規約の改定）</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当協会は、必要と認める場合、本規約を改定することができる。改定後の規約は、当協会サイトへの掲載又は受講者への通知により効力を生じる。</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