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uuyuk96yrzz9" w:id="0"/>
      <w:bookmarkEnd w:id="0"/>
      <w:r w:rsidDel="00000000" w:rsidR="00000000" w:rsidRPr="00000000">
        <w:rPr>
          <w:rFonts w:ascii="Arial Unicode MS" w:cs="Arial Unicode MS" w:eastAsia="Arial Unicode MS" w:hAnsi="Arial Unicode MS"/>
          <w:b w:val="1"/>
          <w:bCs w:val="1"/>
          <w:sz w:val="46"/>
          <w:szCs w:val="46"/>
          <w:rtl w:val="0"/>
        </w:rPr>
        <w:t xml:space="preserve">マッチメイク基本契約書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株式会社（以下「乙」という。）が、事業者間の商談機会の創出及び取引成立に向けたマッチメイク業務（以下「本業務」という。）に関し、その基本的条件を定めることを目的として締結す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3je57k863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甲及び乙は、相手方の有するネットワーク・ノウハウ等を活用し、双方の顧客に対して適切な商談機会を提供するため、本業務に関する基本事項を定めることを目的とする。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vhqukona6h7"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br w:type="textWrapping"/>
        <w:t xml:space="preserve">1　「候補先」とは、本業務に基づき紹介の対象となる事業者をいう。</w:t>
        <w:br w:type="textWrapping"/>
        <w:t xml:space="preserve">2　「成約」とは、候補先と紹介先との間で締結される契約（売買、業務委託、共同事業等の種類を問わない。）が成立した状態をいう。</w:t>
        <w:br w:type="textWrapping"/>
        <w:t xml:space="preserve">3　「成果報酬」とは、本業務に基づく紹介によって成約が成立した場合に支払われる報酬をいう。</w:t>
        <w:br w:type="textWrapping"/>
        <w:t xml:space="preserve">4　「紹介資料」とは、候補先の情報、事業内容、提案内容、その他本業務に付随して必要となる資料をいう。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m51c1ij8arn7" w:id="3"/>
      <w:bookmarkEnd w:id="3"/>
      <w:r w:rsidDel="00000000" w:rsidR="00000000" w:rsidRPr="00000000">
        <w:rPr>
          <w:rFonts w:ascii="Arial Unicode MS" w:cs="Arial Unicode MS" w:eastAsia="Arial Unicode MS" w:hAnsi="Arial Unicode MS"/>
          <w:b w:val="1"/>
          <w:bCs w:val="1"/>
          <w:sz w:val="34"/>
          <w:szCs w:val="34"/>
          <w:rtl w:val="0"/>
        </w:rPr>
        <w:t xml:space="preserve">第3条（本業務の内容）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甲及び乙は、互いに候補先の情報を提供し、商談成立に向けて合理的な範囲で協力する。</w:t>
        <w:br w:type="textWrapping"/>
        <w:t xml:space="preserve">2　甲及び乙は、候補先に対し、相手方の事業内容を説明し、面談設定、商談アレンジ等のマッチメイク業務を行う。</w:t>
        <w:br w:type="textWrapping"/>
        <w:t xml:space="preserve">3　本業務における具体的な対象案件、取引条件、成果報酬額その他詳細については、個別合意書またはメール等により別途定める。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ymfhf31onkbu" w:id="4"/>
      <w:bookmarkEnd w:id="4"/>
      <w:r w:rsidDel="00000000" w:rsidR="00000000" w:rsidRPr="00000000">
        <w:rPr>
          <w:rFonts w:ascii="Arial Unicode MS" w:cs="Arial Unicode MS" w:eastAsia="Arial Unicode MS" w:hAnsi="Arial Unicode MS"/>
          <w:b w:val="1"/>
          <w:bCs w:val="1"/>
          <w:sz w:val="34"/>
          <w:szCs w:val="34"/>
          <w:rtl w:val="0"/>
        </w:rPr>
        <w:t xml:space="preserve">第4条（紹介方法）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候補先の紹介は、原則として電子メールその他双方が合意する手段により行う。</w:t>
        <w:br w:type="textWrapping"/>
        <w:t xml:space="preserve">2　紹介の際には、必要に応じ、候補先の企業概要、担当者情報、ニーズ、商談見込み等の情報を付して行う。</w:t>
        <w:br w:type="textWrapping"/>
        <w:t xml:space="preserve">3　甲及び乙は、紹介された候補先の対応状況について、相手方の求めに応じて速やかに進捗を共有する。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k8i06fayj8cn" w:id="5"/>
      <w:bookmarkEnd w:id="5"/>
      <w:r w:rsidDel="00000000" w:rsidR="00000000" w:rsidRPr="00000000">
        <w:rPr>
          <w:rFonts w:ascii="Arial Unicode MS" w:cs="Arial Unicode MS" w:eastAsia="Arial Unicode MS" w:hAnsi="Arial Unicode MS"/>
          <w:b w:val="1"/>
          <w:bCs w:val="1"/>
          <w:sz w:val="34"/>
          <w:szCs w:val="34"/>
          <w:rtl w:val="0"/>
        </w:rPr>
        <w:t xml:space="preserve">第5条（成果報酬）</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甲及び乙は、相手方の紹介により成約が成立した場合、あらかじめ定めた成果報酬を相手方に支払う。</w:t>
        <w:br w:type="textWrapping"/>
        <w:t xml:space="preserve">2　成果報酬の金額、計算方法、支払期日及びその他条件は、案件ごとに書面又は電子メールにて定める。</w:t>
        <w:br w:type="textWrapping"/>
        <w:t xml:space="preserve">3　紹介を受けた候補先と、紹介日から●年以内に成約が成立した場合には、本業務との因果関係の有無にかかわらず成果報酬の対象とする。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mmjse7kvh6sv"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甲及び乙は、本業務に関連して知り得た相手方の営業情報、候補先情報、商談内容、その他公知でない情報（以下「秘密情報」という。）を第三者に開示または漏えいしてはならない。</w:t>
        <w:br w:type="textWrapping"/>
        <w:t xml:space="preserve">2　秘密情報は、本業務の遂行に必要な範囲を超えて利用してはならない。</w:t>
        <w:br w:type="textWrapping"/>
        <w:t xml:space="preserve">3　本条の規定は、本契約終了後も●年間有効に存続する。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137xjuxozm5" w:id="7"/>
      <w:bookmarkEnd w:id="7"/>
      <w:r w:rsidDel="00000000" w:rsidR="00000000" w:rsidRPr="00000000">
        <w:rPr>
          <w:rFonts w:ascii="Arial Unicode MS" w:cs="Arial Unicode MS" w:eastAsia="Arial Unicode MS" w:hAnsi="Arial Unicode MS"/>
          <w:b w:val="1"/>
          <w:bCs w:val="1"/>
          <w:sz w:val="34"/>
          <w:szCs w:val="34"/>
          <w:rtl w:val="0"/>
        </w:rPr>
        <w:t xml:space="preserve">第7条（候補先への対応）</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甲及び乙は、候補先に対し、誠実かつ適切な態度で対応する。</w:t>
        <w:br w:type="textWrapping"/>
        <w:t xml:space="preserve">2　候補先との交渉・契約締結は、当該当事者の責任と判断において行うものとし、相手方はその内容について責任を負わない。</w:t>
        <w:br w:type="textWrapping"/>
        <w:t xml:space="preserve">3　候補先からの苦情、トラブル、紛争等が発生した場合には、当事者が自ら対応し、相手方に不利益を及ぼさないよう努める。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156pdwlvcp0f" w:id="8"/>
      <w:bookmarkEnd w:id="8"/>
      <w:r w:rsidDel="00000000" w:rsidR="00000000" w:rsidRPr="00000000">
        <w:rPr>
          <w:rFonts w:ascii="Arial Unicode MS" w:cs="Arial Unicode MS" w:eastAsia="Arial Unicode MS" w:hAnsi="Arial Unicode MS"/>
          <w:b w:val="1"/>
          <w:bCs w:val="1"/>
          <w:sz w:val="34"/>
          <w:szCs w:val="34"/>
          <w:rtl w:val="0"/>
        </w:rPr>
        <w:t xml:space="preserve">第8条（独立性）</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本契約は、甲乙間における代理、雇用、パートナーシップその他法律上の特別な関係を生じさせるものではなく、各当事者は独立した事業者として責任を負う。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fas2yg6snw9j" w:id="9"/>
      <w:bookmarkEnd w:id="9"/>
      <w:r w:rsidDel="00000000" w:rsidR="00000000" w:rsidRPr="00000000">
        <w:rPr>
          <w:rFonts w:ascii="Arial Unicode MS" w:cs="Arial Unicode MS" w:eastAsia="Arial Unicode MS" w:hAnsi="Arial Unicode MS"/>
          <w:b w:val="1"/>
          <w:bCs w:val="1"/>
          <w:sz w:val="34"/>
          <w:szCs w:val="34"/>
          <w:rtl w:val="0"/>
        </w:rPr>
        <w:t xml:space="preserve">第9条（再委託）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甲及び乙は、相手方の事前の書面承諾なくして、本業務の全部または一部を第三者に再委託してはならない。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npq6t3jady9x" w:id="10"/>
      <w:bookmarkEnd w:id="10"/>
      <w:r w:rsidDel="00000000" w:rsidR="00000000" w:rsidRPr="00000000">
        <w:rPr>
          <w:rFonts w:ascii="Arial Unicode MS" w:cs="Arial Unicode MS" w:eastAsia="Arial Unicode MS" w:hAnsi="Arial Unicode MS"/>
          <w:b w:val="1"/>
          <w:bCs w:val="1"/>
          <w:sz w:val="34"/>
          <w:szCs w:val="34"/>
          <w:rtl w:val="0"/>
        </w:rPr>
        <w:t xml:space="preserve">第10条（契約不成立時の取扱い）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候補先との商談が不成立に終わった場合であっても、甲乙は互いに責任を負わず、成果報酬の発生もない。ただし、当事者間で別途取り決めた費用がある場合はこの限りでない。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n6iemdm33fqg" w:id="11"/>
      <w:bookmarkEnd w:id="11"/>
      <w:r w:rsidDel="00000000" w:rsidR="00000000" w:rsidRPr="00000000">
        <w:rPr>
          <w:rFonts w:ascii="Arial Unicode MS" w:cs="Arial Unicode MS" w:eastAsia="Arial Unicode MS" w:hAnsi="Arial Unicode MS"/>
          <w:b w:val="1"/>
          <w:bCs w:val="1"/>
          <w:sz w:val="34"/>
          <w:szCs w:val="34"/>
          <w:rtl w:val="0"/>
        </w:rPr>
        <w:t xml:space="preserve">第11条（禁止事項）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甲及び乙は、次の行為を行ってはならない。</w:t>
        <w:br w:type="textWrapping"/>
        <w:t xml:space="preserve">1　相手方の候補先情報を利用して、相手方を介さずに直接取引を行う行為</w:t>
        <w:br w:type="textWrapping"/>
        <w:t xml:space="preserve">2　候補先に誤解を与える虚偽説明</w:t>
        <w:br w:type="textWrapping"/>
        <w:t xml:space="preserve">3　本業務と直接競合するサービスへの無断誘導</w:t>
        <w:br w:type="textWrapping"/>
        <w:t xml:space="preserve">4　その他、本契約の趣旨に反し、相手方または候補先に不利益を与える行為</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kgnvl4511ywt"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甲及び乙は、本契約に違反し相手方に損害を与えた場合、その損害（弁護士費用を含む。）を賠償しなければならない。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z9r51mpt335h"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本契約の有効期間は、締結日から●年とする。ただし、期間満了の●日前までに当事者のいずれからも書面による更新拒絶の通知がない場合、同一条件でさらに●年間自動更新される。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emlcmmqlf8hl" w:id="14"/>
      <w:bookmarkEnd w:id="14"/>
      <w:r w:rsidDel="00000000" w:rsidR="00000000" w:rsidRPr="00000000">
        <w:rPr>
          <w:rFonts w:ascii="Arial Unicode MS" w:cs="Arial Unicode MS" w:eastAsia="Arial Unicode MS" w:hAnsi="Arial Unicode MS"/>
          <w:b w:val="1"/>
          <w:bCs w:val="1"/>
          <w:sz w:val="34"/>
          <w:szCs w:val="34"/>
          <w:rtl w:val="0"/>
        </w:rPr>
        <w:t xml:space="preserve">第14条（契約終了後の処理）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本契約終了後も、第5条（成果報酬）、第6条（秘密保持）、第11条（禁止事項）等の条項は存続する。</w:t>
        <w:br w:type="textWrapping"/>
        <w:t xml:space="preserve">2　契約終了時点で進行中の案件については、別途協議の上処理方法を定めるものとする。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3p51xh79gcx"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本契約に定めのない事項または疑義が生じた場合、甲乙は誠意をもって協議し、円満な解決を図るものとする。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gxu9z6x9ihiz"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本契約は日本法に準拠し、紛争が生じた場合には甲の本店所在地を管轄する地方裁判所を第一審の専属的合意管轄裁判所とする。</w:t>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rv8ajiii70j6" w:id="17"/>
      <w:bookmarkEnd w:id="17"/>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sz w:val="20"/>
          <w:szCs w:val="20"/>
        </w:rPr>
      </w:pPr>
      <w:bookmarkStart w:colFirst="0" w:colLast="0" w:name="_ibc28dlqp86i" w:id="18"/>
      <w:bookmarkEnd w:id="18"/>
      <w:r w:rsidDel="00000000" w:rsidR="00000000" w:rsidRPr="00000000">
        <w:rPr>
          <w:rFonts w:ascii="Arial Unicode MS" w:cs="Arial Unicode MS" w:eastAsia="Arial Unicode MS" w:hAnsi="Arial Unicode MS"/>
          <w:sz w:val="20"/>
          <w:szCs w:val="20"/>
          <w:rtl w:val="0"/>
        </w:rPr>
        <w:t xml:space="preserve">本契約締結の証として、本書2通を作成し、甲乙が記名押印のうえ各1通保有する。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