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58bnsyl64qq" w:id="0"/>
      <w:bookmarkEnd w:id="0"/>
      <w:r w:rsidDel="00000000" w:rsidR="00000000" w:rsidRPr="00000000">
        <w:rPr>
          <w:rFonts w:ascii="Arial Unicode MS" w:cs="Arial Unicode MS" w:eastAsia="Arial Unicode MS" w:hAnsi="Arial Unicode MS"/>
          <w:b w:val="1"/>
          <w:bCs w:val="1"/>
          <w:sz w:val="44"/>
          <w:szCs w:val="44"/>
          <w:rtl w:val="0"/>
        </w:rPr>
        <w:t xml:space="preserve">会計参与設置に関する株主総会議事録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e8lzep1zfvsa" w:id="1"/>
      <w:bookmarkEnd w:id="1"/>
      <w:r w:rsidDel="00000000" w:rsidR="00000000" w:rsidRPr="00000000">
        <w:rPr>
          <w:rFonts w:ascii="Arial Unicode MS" w:cs="Arial Unicode MS" w:eastAsia="Arial Unicode MS" w:hAnsi="Arial Unicode MS"/>
          <w:b w:val="1"/>
          <w:bCs w:val="1"/>
          <w:rtl w:val="0"/>
        </w:rPr>
        <w:t xml:space="preserve">臨時株主総会議事録</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令和〇年〇月〇日午前〇時〇分、当会社本店において臨時株主総会を開催した。</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〇〇株</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議決権を行使することができる株主総数　〇名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議決権を行使することができる株主の議決権総数　〇〇個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〇名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出席株主の議決権総数　〇〇個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以上のとおり定足数に達したので、代表取締役〇〇は議長となり、開会を宣し、直ちに議事に入った。</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6wzw8q4vw5pm"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第1号議案　定款一部変更の件（会計参与設置）</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議長は、会社の計算書類等の作成体制を強化し、会計の適正性及び透明性の向上を図るため、定款を変更して会計参与を設置する旨を説明した。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変更内容は次のとおりである。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第〇条　当会社に会計参与を置かない。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第〇条　当会社に会計参与を置く。</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議長がその承認を求めたところ、出席株主全員の賛成により原案どおり可決承認された。</w:t>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66dnjcset68b"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第2号議案　会計参与選任の件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議長は、会計参与として次の者を選任したい旨を述べ、その承認を求めた。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会計参与</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〇〇〇〇</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資格　公認会計士（又は税理士）</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事務所所在地　〇〇県〇〇市〇丁目〇番〇号</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審議の結果、出席株主全員の賛成により上記の者を会計参与として選任することに可決承認された。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なお、被選任者はその就任を承諾した。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以上をもって本総会の議事を終了したので、議長は閉会を宣した。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1"/>
        <w:keepNext w:val="0"/>
        <w:keepLines w:val="0"/>
        <w:spacing w:before="480" w:lineRule="auto"/>
        <w:rPr>
          <w:b w:val="1"/>
          <w:bCs w:val="1"/>
          <w:sz w:val="44"/>
          <w:szCs w:val="44"/>
        </w:rPr>
      </w:pPr>
      <w:bookmarkStart w:colFirst="0" w:colLast="0" w:name="_vscuyx34flso" w:id="4"/>
      <w:bookmarkEnd w:id="4"/>
      <w:r w:rsidDel="00000000" w:rsidR="00000000" w:rsidRPr="00000000">
        <w:rPr>
          <w:rFonts w:ascii="Arial Unicode MS" w:cs="Arial Unicode MS" w:eastAsia="Arial Unicode MS" w:hAnsi="Arial Unicode MS"/>
          <w:b w:val="1"/>
          <w:bCs w:val="1"/>
          <w:sz w:val="44"/>
          <w:szCs w:val="44"/>
          <w:rtl w:val="0"/>
        </w:rPr>
        <w:t xml:space="preserve">会計参与廃止に関する株主総会議事録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w4kbzirqsuv4" w:id="5"/>
      <w:bookmarkEnd w:id="5"/>
      <w:r w:rsidDel="00000000" w:rsidR="00000000" w:rsidRPr="00000000">
        <w:rPr>
          <w:rFonts w:ascii="Arial Unicode MS" w:cs="Arial Unicode MS" w:eastAsia="Arial Unicode MS" w:hAnsi="Arial Unicode MS"/>
          <w:b w:val="1"/>
          <w:bCs w:val="1"/>
          <w:rtl w:val="0"/>
        </w:rPr>
        <w:t xml:space="preserve">臨時株主総会議事録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令和〇年〇月〇日午前〇時〇分、当会社本店において臨時株主総会を開催した。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〇〇株</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議決権を行使することができる株主総数　〇名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議決権を行使することができる株主の議決権総数　〇〇個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〇名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出席株主の議決権総数　〇〇個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以上のとおり定足数に達したので、代表取締役〇〇は議長となり、開会を宣し、直ちに議事に入った。</w:t>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pvox8v8re2vy"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第1号議案　定款一部変更の件（会計参与廃止）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議長は、会社の機関設計を見直した結果、会計参与を廃止するため定款を変更したい旨を説明した。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変更内容は次のとおりである。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第〇条　当会社に会計参与を置く。</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第〇条　当会社に会計参与を置かない。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議長がその承認を求めたところ、出席株主全員の賛成により原案どおり可決承認された。</w:t>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n8esv9ez3nic"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第2号議案　会計参与退任の件</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議長は、定款変更に伴い、会計参与〇〇〇〇は本定款変更の効力発生日をもって退任する旨を報告した。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出席株主から特段の異議はなく、これを了承した。</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以上をもって本総会の議事を終了したので、議長は閉会を宣した。</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