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899un4xoua49" w:id="0"/>
      <w:bookmarkEnd w:id="0"/>
      <w:r w:rsidDel="00000000" w:rsidR="00000000" w:rsidRPr="00000000">
        <w:rPr>
          <w:rFonts w:ascii="Arial Unicode MS" w:cs="Arial Unicode MS" w:eastAsia="Arial Unicode MS" w:hAnsi="Arial Unicode MS"/>
          <w:b w:val="1"/>
          <w:bCs w:val="1"/>
          <w:sz w:val="46"/>
          <w:szCs w:val="46"/>
          <w:rtl w:val="0"/>
        </w:rPr>
        <w:t xml:space="preserve">パーソナルジム利用規約</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以下「運営者」という。）が提供するパーソナルジム施設及び関連サービス（以下「本サービス」という。）の利用条件を定めるものである。本サービスを利用する者（以下「利用者」という。）は、事前に本規約を読み、内容に同意した上で利用を開始す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ib9j9crmf31" w:id="1"/>
      <w:bookmarkEnd w:id="1"/>
      <w:r w:rsidDel="00000000" w:rsidR="00000000" w:rsidRPr="00000000">
        <w:rPr>
          <w:rFonts w:ascii="Arial Unicode MS" w:cs="Arial Unicode MS" w:eastAsia="Arial Unicode MS" w:hAnsi="Arial Unicode MS"/>
          <w:b w:val="1"/>
          <w:bCs w:val="1"/>
          <w:sz w:val="34"/>
          <w:szCs w:val="34"/>
          <w:rtl w:val="0"/>
        </w:rPr>
        <w:t xml:space="preserve">第1条（本規約の適用）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本規約は、利用者の本サービス利用に関し、運営者と利用者との間の一切の関係に適用される。</w:t>
        <w:br w:type="textWrapping"/>
        <w:t xml:space="preserve">2　運営者は、本規約とは別に細則、ガイドライン、ジムルール等（以下「個別規程」という。）を定める場合がある。個別規程は本規約の一部を構成し、利用者はこれを遵守するものとする。</w:t>
        <w:br w:type="textWrapping"/>
        <w:t xml:space="preserve">3　本規約と個別規程の内容が異なる場合は、個別規程が優先して適用される。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4foz9r634s74" w:id="2"/>
      <w:bookmarkEnd w:id="2"/>
      <w:r w:rsidDel="00000000" w:rsidR="00000000" w:rsidRPr="00000000">
        <w:rPr>
          <w:rFonts w:ascii="Arial Unicode MS" w:cs="Arial Unicode MS" w:eastAsia="Arial Unicode MS" w:hAnsi="Arial Unicode MS"/>
          <w:b w:val="1"/>
          <w:bCs w:val="1"/>
          <w:sz w:val="34"/>
          <w:szCs w:val="34"/>
          <w:rtl w:val="0"/>
        </w:rPr>
        <w:t xml:space="preserve">第2条（入会手続）</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本サービスの利用を希望する者は、運営者が指定する申込手続を行い、運営者の承諾を得た時点で入会が成立する。</w:t>
        <w:br w:type="textWrapping"/>
        <w:t xml:space="preserve">2　入会申込に際して虚偽の申告があった場合、運営者は入会を承認しない又は承認後であっても取り消すことができる。</w:t>
        <w:br w:type="textWrapping"/>
        <w:t xml:space="preserve">3　未成年者の利用は、保護者の書面による同意を条件とする。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qox6ubf2f3u6" w:id="3"/>
      <w:bookmarkEnd w:id="3"/>
      <w:r w:rsidDel="00000000" w:rsidR="00000000" w:rsidRPr="00000000">
        <w:rPr>
          <w:rFonts w:ascii="Arial Unicode MS" w:cs="Arial Unicode MS" w:eastAsia="Arial Unicode MS" w:hAnsi="Arial Unicode MS"/>
          <w:b w:val="1"/>
          <w:bCs w:val="1"/>
          <w:sz w:val="34"/>
          <w:szCs w:val="34"/>
          <w:rtl w:val="0"/>
        </w:rPr>
        <w:t xml:space="preserve">第3条（利用資格の停止・取消）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運営者は、利用者が以下のいずれかに該当すると判断した場合、事前の通知なく利用資格を停止し、又は取消すことができる。</w:t>
        <w:br w:type="textWrapping"/>
        <w:t xml:space="preserve">1　申込内容に虚偽があった場合</w:t>
        <w:br w:type="textWrapping"/>
        <w:t xml:space="preserve">2　料金の支払を正当な理由なく遅滞した場合</w:t>
        <w:br w:type="textWrapping"/>
        <w:t xml:space="preserve">3　本規約又は個別規程に違反した場合</w:t>
        <w:br w:type="textWrapping"/>
        <w:t xml:space="preserve">4　施設の秩序を乱す行為、他の利用者への迷惑行為等を行った場合</w:t>
        <w:br w:type="textWrapping"/>
        <w:t xml:space="preserve">5　運営者に損害を与える行為、又はそのおそれのある行為を行った場合</w:t>
        <w:br w:type="textWrapping"/>
        <w:t xml:space="preserve">6　その他、運営者が利用継続を不適当と判断した場合</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dlx909oqb9jp" w:id="4"/>
      <w:bookmarkEnd w:id="4"/>
      <w:r w:rsidDel="00000000" w:rsidR="00000000" w:rsidRPr="00000000">
        <w:rPr>
          <w:rFonts w:ascii="Arial Unicode MS" w:cs="Arial Unicode MS" w:eastAsia="Arial Unicode MS" w:hAnsi="Arial Unicode MS"/>
          <w:b w:val="1"/>
          <w:bCs w:val="1"/>
          <w:sz w:val="34"/>
          <w:szCs w:val="34"/>
          <w:rtl w:val="0"/>
        </w:rPr>
        <w:t xml:space="preserve">第4条（会費・料金）</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利用者は、入会金、月会費、コース料金、オプション料金等、運営者が定める料金を、指定する方法で支払うものとする。</w:t>
        <w:br w:type="textWrapping"/>
        <w:t xml:space="preserve">2　支払済みの料金は、法令に基づく場合を除き、返金しない。</w:t>
        <w:br w:type="textWrapping"/>
        <w:t xml:space="preserve">3　料金体系、支払方法、キャンペーンその他の条件は、運営者が必要に応じて変更することができる。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eidnex7gmwnd" w:id="5"/>
      <w:bookmarkEnd w:id="5"/>
      <w:r w:rsidDel="00000000" w:rsidR="00000000" w:rsidRPr="00000000">
        <w:rPr>
          <w:rFonts w:ascii="Arial Unicode MS" w:cs="Arial Unicode MS" w:eastAsia="Arial Unicode MS" w:hAnsi="Arial Unicode MS"/>
          <w:b w:val="1"/>
          <w:bCs w:val="1"/>
          <w:sz w:val="34"/>
          <w:szCs w:val="34"/>
          <w:rtl w:val="0"/>
        </w:rPr>
        <w:t xml:space="preserve">第5条（予約・キャンセルポリシー）</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トレーニング利用は事前予約制とする。</w:t>
        <w:br w:type="textWrapping"/>
        <w:t xml:space="preserve">2　予約の変更・キャンセルは、運営者の定める期限までに行うものとする。</w:t>
        <w:br w:type="textWrapping"/>
        <w:t xml:space="preserve">3　期限を過ぎたキャンセル又は無断キャンセルの場合、以下の取扱いとする。</w:t>
        <w:br w:type="textWrapping"/>
        <w:t xml:space="preserve">　(1) レッスン1回分の消化</w:t>
        <w:br w:type="textWrapping"/>
        <w:t xml:space="preserve">　(2) キャンセル料の発生（運営者が別途定める場合）</w:t>
        <w:br w:type="textWrapping"/>
        <w:t xml:space="preserve">4　無断キャンセルが複数回発生した場合、運営者は利用停止等の措置を講じることがある。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gn24alt3xnax"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利用者は、以下の行為を行ってはならない。</w:t>
        <w:br w:type="textWrapping"/>
        <w:t xml:space="preserve">1　施設・設備を破損、汚損する行為</w:t>
        <w:br w:type="textWrapping"/>
        <w:t xml:space="preserve">2　トレーニング器具の不適切な利用、危険な利用方法</w:t>
        <w:br w:type="textWrapping"/>
        <w:t xml:space="preserve">3　飲酒状態での利用、違法薬物の使用</w:t>
        <w:br w:type="textWrapping"/>
        <w:t xml:space="preserve">4　許可なく施設内での営業行為、勧誘、撮影等を行う行為</w:t>
        <w:br w:type="textWrapping"/>
        <w:t xml:space="preserve">5　暴言、威圧、ハラスメント行為その他他者への迷惑行為</w:t>
        <w:br w:type="textWrapping"/>
        <w:t xml:space="preserve">6　トレーナーの指示に従わない行為</w:t>
        <w:br w:type="textWrapping"/>
        <w:t xml:space="preserve">7　ジムの運営を妨害する一切の行為</w:t>
        <w:br w:type="textWrapping"/>
        <w:t xml:space="preserve">8　その他、運営者が不適切と判断する行為</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ayyp6m57ey35" w:id="7"/>
      <w:bookmarkEnd w:id="7"/>
      <w:r w:rsidDel="00000000" w:rsidR="00000000" w:rsidRPr="00000000">
        <w:rPr>
          <w:rFonts w:ascii="Arial Unicode MS" w:cs="Arial Unicode MS" w:eastAsia="Arial Unicode MS" w:hAnsi="Arial Unicode MS"/>
          <w:b w:val="1"/>
          <w:bCs w:val="1"/>
          <w:sz w:val="34"/>
          <w:szCs w:val="34"/>
          <w:rtl w:val="0"/>
        </w:rPr>
        <w:t xml:space="preserve">第7条（健康状態の確認と免責）</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利用者は、自己の健康状態を十分に管理し、医師から運動制限が課されていないことを確認するものとする。</w:t>
        <w:br w:type="textWrapping"/>
        <w:t xml:space="preserve">2　利用者が既往症、怪我、疾患を有する場合は、事前に運営者へ申告するものとする。</w:t>
        <w:br w:type="textWrapping"/>
        <w:t xml:space="preserve">3　本サービス利用中に発生した怪我、体調不良、事故等について、運営者は故意又は重大な過失がある場合を除き、一切の責任を負わない。</w:t>
        <w:br w:type="textWrapping"/>
        <w:t xml:space="preserve">4　利用者の不注意、過度なトレーニング、申告漏れの健康情報に起因する損害についても、運営者は責任を負わない。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otm09bkoqh0o" w:id="8"/>
      <w:bookmarkEnd w:id="8"/>
      <w:r w:rsidDel="00000000" w:rsidR="00000000" w:rsidRPr="00000000">
        <w:rPr>
          <w:rFonts w:ascii="Arial Unicode MS" w:cs="Arial Unicode MS" w:eastAsia="Arial Unicode MS" w:hAnsi="Arial Unicode MS"/>
          <w:b w:val="1"/>
          <w:bCs w:val="1"/>
          <w:sz w:val="34"/>
          <w:szCs w:val="34"/>
          <w:rtl w:val="0"/>
        </w:rPr>
        <w:t xml:space="preserve">第8条（施設利用ルール）</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利用者は、施設内外の清潔保持に協力し、使用後は備品を元の場所に戻すものとする。</w:t>
        <w:br w:type="textWrapping"/>
        <w:t xml:space="preserve">2　貴重品の管理は利用者の責任とし、盗難・紛失に関して運営者は責任を負わない。</w:t>
        <w:br w:type="textWrapping"/>
        <w:t xml:space="preserve">3　シューズの履き替え、トレーニングウェアの着用等、運営者が定めるルールに従うものとする。</w:t>
        <w:br w:type="textWrapping"/>
        <w:t xml:space="preserve">4　トレーニング中の動画撮影は、運営者が禁止又は制限する場合がある。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bkc21vnqb16u"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本サービスに関連して提供される教材、動画、指導ノウハウ、プログラム等の知的財産権は、全て運営者に帰属する。</w:t>
        <w:br w:type="textWrapping"/>
        <w:t xml:space="preserve">2　利用者は、これらの内容を無断で複製、転載、SNS等で公開してはならない。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x7dmv4xsgyzg"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利用者が本規約に違反し、運営者又は第三者に損害を与えた場合、利用者はその損害を賠償しなければならない。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6b5gyu6sl83p" w:id="11"/>
      <w:bookmarkEnd w:id="11"/>
      <w:r w:rsidDel="00000000" w:rsidR="00000000" w:rsidRPr="00000000">
        <w:rPr>
          <w:rFonts w:ascii="Arial Unicode MS" w:cs="Arial Unicode MS" w:eastAsia="Arial Unicode MS" w:hAnsi="Arial Unicode MS"/>
          <w:b w:val="1"/>
          <w:bCs w:val="1"/>
          <w:sz w:val="34"/>
          <w:szCs w:val="34"/>
          <w:rtl w:val="0"/>
        </w:rPr>
        <w:t xml:space="preserve">第11条（サービスの中断・変更・終了）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運営者は、以下の事由がある場合、本サービスの全部又は一部を中断・制限・終了することができる。</w:t>
        <w:br w:type="textWrapping"/>
        <w:t xml:space="preserve">　(1) 設備の保守点検、修理、工事等を行う場合</w:t>
        <w:br w:type="textWrapping"/>
        <w:t xml:space="preserve">　(2) 自然災害、停電、感染症等の不可抗力が発生した場合</w:t>
        <w:br w:type="textWrapping"/>
        <w:t xml:space="preserve">　(3) 運営上やむを得ない事情が生じた場合</w:t>
        <w:br w:type="textWrapping"/>
        <w:t xml:space="preserve">2　本サービスの中断等により利用者に不利益又は損害が生じても、運営者は責任を負わない。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eefofheygkuv" w:id="12"/>
      <w:bookmarkEnd w:id="12"/>
      <w:r w:rsidDel="00000000" w:rsidR="00000000" w:rsidRPr="00000000">
        <w:rPr>
          <w:rFonts w:ascii="Arial Unicode MS" w:cs="Arial Unicode MS" w:eastAsia="Arial Unicode MS" w:hAnsi="Arial Unicode MS"/>
          <w:b w:val="1"/>
          <w:bCs w:val="1"/>
          <w:sz w:val="34"/>
          <w:szCs w:val="34"/>
          <w:rtl w:val="0"/>
        </w:rPr>
        <w:t xml:space="preserve">第12条（個人情報の取扱い）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運営者は、利用者の個人情報を、法令及び運営者が定めるプライバシーポリシーに基づき適切に取り扱う。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umkd6vvs1m9q" w:id="13"/>
      <w:bookmarkEnd w:id="13"/>
      <w:r w:rsidDel="00000000" w:rsidR="00000000" w:rsidRPr="00000000">
        <w:rPr>
          <w:rFonts w:ascii="Arial Unicode MS" w:cs="Arial Unicode MS" w:eastAsia="Arial Unicode MS" w:hAnsi="Arial Unicode MS"/>
          <w:b w:val="1"/>
          <w:bCs w:val="1"/>
          <w:sz w:val="34"/>
          <w:szCs w:val="34"/>
          <w:rtl w:val="0"/>
        </w:rPr>
        <w:t xml:space="preserve">第13条（退会）</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利用者は、運営者の定める手続に従い、退会を申し出ることができる。</w:t>
        <w:br w:type="textWrapping"/>
        <w:t xml:space="preserve">2　退会希望月の前月●日までに申請がない場合、翌月の会費が発生する。</w:t>
        <w:br w:type="textWrapping"/>
        <w:t xml:space="preserve">3　未使用分のトレーニング回数、期間がある場合でも返金は行わない。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mup11mkrax6g" w:id="14"/>
      <w:bookmarkEnd w:id="14"/>
      <w:r w:rsidDel="00000000" w:rsidR="00000000" w:rsidRPr="00000000">
        <w:rPr>
          <w:rFonts w:ascii="Arial Unicode MS" w:cs="Arial Unicode MS" w:eastAsia="Arial Unicode MS" w:hAnsi="Arial Unicode MS"/>
          <w:b w:val="1"/>
          <w:bCs w:val="1"/>
          <w:sz w:val="34"/>
          <w:szCs w:val="34"/>
          <w:rtl w:val="0"/>
        </w:rPr>
        <w:t xml:space="preserve">第14条（通知）</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運営者から利用者への連絡は、施設内掲示、電子メール、アプリ通知、Webサイト等、運営者が適当と判断する方法により行う。これらは発信時に利用者へ到達したものとみなす。</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im0wbkv4aijj" w:id="15"/>
      <w:bookmarkEnd w:id="15"/>
      <w:r w:rsidDel="00000000" w:rsidR="00000000" w:rsidRPr="00000000">
        <w:rPr>
          <w:rFonts w:ascii="Arial Unicode MS" w:cs="Arial Unicode MS" w:eastAsia="Arial Unicode MS" w:hAnsi="Arial Unicode MS"/>
          <w:b w:val="1"/>
          <w:bCs w:val="1"/>
          <w:sz w:val="34"/>
          <w:szCs w:val="34"/>
          <w:rtl w:val="0"/>
        </w:rPr>
        <w:t xml:space="preserve">第15条（規約の変更）</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運営者は、本規約を随時変更できるものとする。変更後の規約は、運営者の定める方法で公表した時点から適用される。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aa52yj4efpy1"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第16条（準拠法・管轄裁判所）</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本規約の解釈及び適用については日本法を準拠法とし、本サービスに関して紛争が生じた場合、運営者所在地を管轄する地方裁判所又は簡易裁判所を第一審の専属的合意管轄裁判所とする。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