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l3jda7mn75t" w:id="0"/>
      <w:bookmarkEnd w:id="0"/>
      <w:r w:rsidDel="00000000" w:rsidR="00000000" w:rsidRPr="00000000">
        <w:rPr>
          <w:rFonts w:ascii="Arial Unicode MS" w:cs="Arial Unicode MS" w:eastAsia="Arial Unicode MS" w:hAnsi="Arial Unicode MS"/>
          <w:b w:val="1"/>
          <w:bCs w:val="1"/>
          <w:sz w:val="44"/>
          <w:szCs w:val="44"/>
          <w:rtl w:val="0"/>
        </w:rPr>
        <w:t xml:space="preserve">ゴルフクラブフィッティング契約書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株式会社〇〇（以下「甲」という。）と、顧客〇〇（以下「乙」という。）は、甲が提供するゴルフクラブフィッティングサービスについて、以下のとおり契約（以下「本契約」という。）を締結する。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rztrymxx9yfu"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本契約は、甲が乙に対しゴルフクラブフィッティングサービスを提供し、乙がその対価を支払うにあたり、双方の権利義務その他必要な事項を定めることを目的とする。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tipcrj4ukd7e" w:id="2"/>
      <w:bookmarkEnd w:id="2"/>
      <w:r w:rsidDel="00000000" w:rsidR="00000000" w:rsidRPr="00000000">
        <w:rPr>
          <w:rFonts w:ascii="Arial Unicode MS" w:cs="Arial Unicode MS" w:eastAsia="Arial Unicode MS" w:hAnsi="Arial Unicode MS"/>
          <w:b w:val="1"/>
          <w:bCs w:val="1"/>
          <w:rtl w:val="0"/>
        </w:rPr>
        <w:t xml:space="preserve">第2条（フィッティングサービスの内容）</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甲は乙に対し、以下のサービスを提供する。</w:t>
        <w:br w:type="textWrapping"/>
        <w:t xml:space="preserve">（1）スイング分析</w:t>
        <w:br w:type="textWrapping"/>
        <w:t xml:space="preserve">（2）クラブスペック診断</w:t>
        <w:br w:type="textWrapping"/>
        <w:t xml:space="preserve">（3）シャフト・ヘッド・グリップ等の提案</w:t>
        <w:br w:type="textWrapping"/>
        <w:t xml:space="preserve">（4）試打及び測定</w:t>
        <w:br w:type="textWrapping"/>
        <w:t xml:space="preserve">（5）クラブ調整に関する助言</w:t>
        <w:br w:type="textWrapping"/>
        <w:t xml:space="preserve">（6）その他甲が定める関連サービス</w:t>
      </w:r>
    </w:p>
    <w:p w:rsidR="00000000" w:rsidDel="00000000" w:rsidP="00000000" w:rsidRDefault="00000000" w:rsidRPr="00000000" w14:paraId="0000000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フィッティングの具体的内容、実施日時及び場所は、別途甲乙協議のうえ決定する。</w:t>
      </w:r>
    </w:p>
    <w:p w:rsidR="00000000" w:rsidDel="00000000" w:rsidP="00000000" w:rsidRDefault="00000000" w:rsidRPr="00000000" w14:paraId="0000000B">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kjupb9h9jawr" w:id="3"/>
      <w:bookmarkEnd w:id="3"/>
      <w:r w:rsidDel="00000000" w:rsidR="00000000" w:rsidRPr="00000000">
        <w:rPr>
          <w:rFonts w:ascii="Arial Unicode MS" w:cs="Arial Unicode MS" w:eastAsia="Arial Unicode MS" w:hAnsi="Arial Unicode MS"/>
          <w:b w:val="1"/>
          <w:bCs w:val="1"/>
          <w:rtl w:val="0"/>
        </w:rPr>
        <w:t xml:space="preserve">第3条（料金及び支払方法）</w:t>
      </w:r>
    </w:p>
    <w:p w:rsidR="00000000" w:rsidDel="00000000" w:rsidP="00000000" w:rsidRDefault="00000000" w:rsidRPr="00000000" w14:paraId="0000000D">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乙は甲に対し、フィッティング料金として金〇〇円（税込）を支払う。</w:t>
      </w:r>
    </w:p>
    <w:p w:rsidR="00000000" w:rsidDel="00000000" w:rsidP="00000000" w:rsidRDefault="00000000" w:rsidRPr="00000000" w14:paraId="0000000E">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支払方法は次のいずれかとする。</w:t>
        <w:br w:type="textWrapping"/>
        <w:t xml:space="preserve">（1）現金</w:t>
        <w:br w:type="textWrapping"/>
        <w:t xml:space="preserve">（2）クレジットカード</w:t>
        <w:br w:type="textWrapping"/>
        <w:t xml:space="preserve">（3）銀行振込</w:t>
        <w:br w:type="textWrapping"/>
        <w:t xml:space="preserve">（4）その他甲が指定する方法</w:t>
      </w:r>
    </w:p>
    <w:p w:rsidR="00000000" w:rsidDel="00000000" w:rsidP="00000000" w:rsidRDefault="00000000" w:rsidRPr="00000000" w14:paraId="0000000F">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振込手数料その他支払に要する費用は乙の負担とする。</w:t>
      </w:r>
    </w:p>
    <w:p w:rsidR="00000000" w:rsidDel="00000000" w:rsidP="00000000" w:rsidRDefault="00000000" w:rsidRPr="00000000" w14:paraId="00000010">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1gm899nn0x1o" w:id="4"/>
      <w:bookmarkEnd w:id="4"/>
      <w:r w:rsidDel="00000000" w:rsidR="00000000" w:rsidRPr="00000000">
        <w:rPr>
          <w:rFonts w:ascii="Arial Unicode MS" w:cs="Arial Unicode MS" w:eastAsia="Arial Unicode MS" w:hAnsi="Arial Unicode MS"/>
          <w:b w:val="1"/>
          <w:bCs w:val="1"/>
          <w:rtl w:val="0"/>
        </w:rPr>
        <w:t xml:space="preserve">第4条（予約及び変更）</w:t>
      </w:r>
    </w:p>
    <w:p w:rsidR="00000000" w:rsidDel="00000000" w:rsidP="00000000" w:rsidRDefault="00000000" w:rsidRPr="00000000" w14:paraId="00000012">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乙は甲所定の方法により予約を行うものとする。</w:t>
      </w:r>
    </w:p>
    <w:p w:rsidR="00000000" w:rsidDel="00000000" w:rsidP="00000000" w:rsidRDefault="00000000" w:rsidRPr="00000000" w14:paraId="00000013">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予約日時の変更又はキャンセルを希望する場合、乙は速やかに甲へ連絡しなければならない。</w:t>
      </w:r>
    </w:p>
    <w:p w:rsidR="00000000" w:rsidDel="00000000" w:rsidP="00000000" w:rsidRDefault="00000000" w:rsidRPr="00000000" w14:paraId="0000001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キャンセル料は次のとおりとする。</w:t>
        <w:br w:type="textWrapping"/>
        <w:t xml:space="preserve">（1）実施日の3日前まで：無料</w:t>
        <w:br w:type="textWrapping"/>
        <w:t xml:space="preserve">（2）実施日の前日まで：料金の50％</w:t>
        <w:br w:type="textWrapping"/>
        <w:t xml:space="preserve">（3）当日又は無断キャンセル：料金の100％</w:t>
      </w:r>
    </w:p>
    <w:p w:rsidR="00000000" w:rsidDel="00000000" w:rsidP="00000000" w:rsidRDefault="00000000" w:rsidRPr="00000000" w14:paraId="0000001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甲はやむを得ない事情がある場合、日程変更又はサービス提供の延期を行うことができる。</w:t>
      </w:r>
    </w:p>
    <w:p w:rsidR="00000000" w:rsidDel="00000000" w:rsidP="00000000" w:rsidRDefault="00000000" w:rsidRPr="00000000" w14:paraId="00000016">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k4rvurkalo11" w:id="5"/>
      <w:bookmarkEnd w:id="5"/>
      <w:r w:rsidDel="00000000" w:rsidR="00000000" w:rsidRPr="00000000">
        <w:rPr>
          <w:rFonts w:ascii="Arial Unicode MS" w:cs="Arial Unicode MS" w:eastAsia="Arial Unicode MS" w:hAnsi="Arial Unicode MS"/>
          <w:b w:val="1"/>
          <w:bCs w:val="1"/>
          <w:rtl w:val="0"/>
        </w:rPr>
        <w:t xml:space="preserve">第5条（健康状態等の申告）</w:t>
      </w:r>
    </w:p>
    <w:p w:rsidR="00000000" w:rsidDel="00000000" w:rsidP="00000000" w:rsidRDefault="00000000" w:rsidRPr="00000000" w14:paraId="00000018">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乙は、フィッティング実施に影響する可能性のある傷病、既往歴その他の事情がある場合、事前に甲へ申告するものとする。</w:t>
      </w:r>
    </w:p>
    <w:p w:rsidR="00000000" w:rsidDel="00000000" w:rsidP="00000000" w:rsidRDefault="00000000" w:rsidRPr="00000000" w14:paraId="0000001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甲は乙の安全確保のため必要と判断した場合、サービス提供を中止又は制限できる。</w:t>
      </w:r>
    </w:p>
    <w:p w:rsidR="00000000" w:rsidDel="00000000" w:rsidP="00000000" w:rsidRDefault="00000000" w:rsidRPr="00000000" w14:paraId="0000001A">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y2vd7ntwcgjb" w:id="6"/>
      <w:bookmarkEnd w:id="6"/>
      <w:r w:rsidDel="00000000" w:rsidR="00000000" w:rsidRPr="00000000">
        <w:rPr>
          <w:rFonts w:ascii="Arial Unicode MS" w:cs="Arial Unicode MS" w:eastAsia="Arial Unicode MS" w:hAnsi="Arial Unicode MS"/>
          <w:b w:val="1"/>
          <w:bCs w:val="1"/>
          <w:rtl w:val="0"/>
        </w:rPr>
        <w:t xml:space="preserve">第6条（クラブ提案及び購入）</w:t>
      </w:r>
    </w:p>
    <w:p w:rsidR="00000000" w:rsidDel="00000000" w:rsidP="00000000" w:rsidRDefault="00000000" w:rsidRPr="00000000" w14:paraId="0000001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フィッティング結果は、乙のスイングデータ及び当日の測定結果に基づく提案である。</w:t>
      </w:r>
    </w:p>
    <w:p w:rsidR="00000000" w:rsidDel="00000000" w:rsidP="00000000" w:rsidRDefault="00000000" w:rsidRPr="00000000" w14:paraId="0000001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乙はフィッティング結果を参考としてクラブ購入等を判断するものとし、購入義務を負わない。</w:t>
      </w:r>
    </w:p>
    <w:p w:rsidR="00000000" w:rsidDel="00000000" w:rsidP="00000000" w:rsidRDefault="00000000" w:rsidRPr="00000000" w14:paraId="0000001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甲は提案したクラブ又は調整内容について、競技成績、飛距離向上その他特定の成果を保証しない。</w:t>
      </w:r>
    </w:p>
    <w:p w:rsidR="00000000" w:rsidDel="00000000" w:rsidP="00000000" w:rsidRDefault="00000000" w:rsidRPr="00000000" w14:paraId="0000001F">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x0sd88e5jouk" w:id="7"/>
      <w:bookmarkEnd w:id="7"/>
      <w:r w:rsidDel="00000000" w:rsidR="00000000" w:rsidRPr="00000000">
        <w:rPr>
          <w:rFonts w:ascii="Arial Unicode MS" w:cs="Arial Unicode MS" w:eastAsia="Arial Unicode MS" w:hAnsi="Arial Unicode MS"/>
          <w:b w:val="1"/>
          <w:bCs w:val="1"/>
          <w:rtl w:val="0"/>
        </w:rPr>
        <w:t xml:space="preserve">第7条（クラブ調整及び加工）</w:t>
      </w:r>
    </w:p>
    <w:p w:rsidR="00000000" w:rsidDel="00000000" w:rsidP="00000000" w:rsidRDefault="00000000" w:rsidRPr="00000000" w14:paraId="00000021">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乙が所有するクラブの調整又は加工を甲に依頼する場合、別途個別の申込又は見積りに従うものとする。</w:t>
      </w:r>
    </w:p>
    <w:p w:rsidR="00000000" w:rsidDel="00000000" w:rsidP="00000000" w:rsidRDefault="00000000" w:rsidRPr="00000000" w14:paraId="00000022">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加工に伴う通常の作業範囲内で発生する外観上の軽微な変化について、乙はあらかじめ了承する。</w:t>
      </w:r>
    </w:p>
    <w:p w:rsidR="00000000" w:rsidDel="00000000" w:rsidP="00000000" w:rsidRDefault="00000000" w:rsidRPr="00000000" w14:paraId="00000023">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経年劣化又は既存損傷に起因する破損について、甲は故意又は重大な過失がある場合を除き責任を負わない。</w:t>
      </w:r>
    </w:p>
    <w:p w:rsidR="00000000" w:rsidDel="00000000" w:rsidP="00000000" w:rsidRDefault="00000000" w:rsidRPr="00000000" w14:paraId="00000024">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c05zb3kkembu" w:id="8"/>
      <w:bookmarkEnd w:id="8"/>
      <w:r w:rsidDel="00000000" w:rsidR="00000000" w:rsidRPr="00000000">
        <w:rPr>
          <w:rFonts w:ascii="Arial Unicode MS" w:cs="Arial Unicode MS" w:eastAsia="Arial Unicode MS" w:hAnsi="Arial Unicode MS"/>
          <w:b w:val="1"/>
          <w:bCs w:val="1"/>
          <w:rtl w:val="0"/>
        </w:rPr>
        <w:t xml:space="preserve">第8条（測定データの利用）</w:t>
      </w:r>
    </w:p>
    <w:p w:rsidR="00000000" w:rsidDel="00000000" w:rsidP="00000000" w:rsidRDefault="00000000" w:rsidRPr="00000000" w14:paraId="00000026">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甲は、フィッティング時に取得した測定データをサービス提供及び顧客管理のため利用できる。</w:t>
      </w:r>
    </w:p>
    <w:p w:rsidR="00000000" w:rsidDel="00000000" w:rsidP="00000000" w:rsidRDefault="00000000" w:rsidRPr="00000000" w14:paraId="00000027">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甲は個人を特定できない形で統計資料、研究資料又はサービス改善のためデータを利用できる。</w:t>
      </w:r>
    </w:p>
    <w:p w:rsidR="00000000" w:rsidDel="00000000" w:rsidP="00000000" w:rsidRDefault="00000000" w:rsidRPr="00000000" w14:paraId="00000028">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個人情報の取扱いについては甲のプライバシーポリシーによる。</w:t>
      </w:r>
    </w:p>
    <w:p w:rsidR="00000000" w:rsidDel="00000000" w:rsidP="00000000" w:rsidRDefault="00000000" w:rsidRPr="00000000" w14:paraId="00000029">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oufu0e3m5zsk"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2B">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フィッティングシート、診断レポート、分析資料、動画、画像その他甲が提供する資料に関する著作権その他の知的財産権は甲又は正当な権利者に帰属する。</w:t>
      </w:r>
    </w:p>
    <w:p w:rsidR="00000000" w:rsidDel="00000000" w:rsidP="00000000" w:rsidRDefault="00000000" w:rsidRPr="00000000" w14:paraId="0000002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乙は甲の事前承諾なく、これらを複製、転載、販売、配布又は第三者へ提供してはならない。</w:t>
      </w:r>
    </w:p>
    <w:p w:rsidR="00000000" w:rsidDel="00000000" w:rsidP="00000000" w:rsidRDefault="00000000" w:rsidRPr="00000000" w14:paraId="0000002D">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rtpfyl1ctvxc"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2F">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甲及び乙は、本契約に関連して知り得た相手方の営業上、技術上又は個人に関する非公開情報を第三者へ漏えいしてはならない。</w:t>
      </w:r>
    </w:p>
    <w:p w:rsidR="00000000" w:rsidDel="00000000" w:rsidP="00000000" w:rsidRDefault="00000000" w:rsidRPr="00000000" w14:paraId="0000003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法令又は公的機関の要請に基づく場合はこの限りではない。</w:t>
      </w:r>
    </w:p>
    <w:p w:rsidR="00000000" w:rsidDel="00000000" w:rsidP="00000000" w:rsidRDefault="00000000" w:rsidRPr="00000000" w14:paraId="00000031">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skyi5he7xdn2" w:id="11"/>
      <w:bookmarkEnd w:id="11"/>
      <w:r w:rsidDel="00000000" w:rsidR="00000000" w:rsidRPr="00000000">
        <w:rPr>
          <w:rFonts w:ascii="Arial Unicode MS" w:cs="Arial Unicode MS" w:eastAsia="Arial Unicode MS" w:hAnsi="Arial Unicode MS"/>
          <w:b w:val="1"/>
          <w:bCs w:val="1"/>
          <w:rtl w:val="0"/>
        </w:rPr>
        <w:t xml:space="preserve">第11条（禁止事項）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（1）虚偽情報の申告</w:t>
        <w:br w:type="textWrapping"/>
        <w:t xml:space="preserve">（2）施設設備の破損行為</w:t>
        <w:br w:type="textWrapping"/>
        <w:t xml:space="preserve">（3）スタッフへの迷惑行為又はハラスメント行為</w:t>
        <w:br w:type="textWrapping"/>
        <w:t xml:space="preserve">（4）測定機器の無断操作</w:t>
        <w:br w:type="textWrapping"/>
        <w:t xml:space="preserve">（5）サービス運営を妨害する行為</w:t>
        <w:br w:type="textWrapping"/>
        <w:t xml:space="preserve">（6）法令又は公序良俗に反する行為</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v9zk90hp841f" w:id="12"/>
      <w:bookmarkEnd w:id="12"/>
      <w:r w:rsidDel="00000000" w:rsidR="00000000" w:rsidRPr="00000000">
        <w:rPr>
          <w:rFonts w:ascii="Arial Unicode MS" w:cs="Arial Unicode MS" w:eastAsia="Arial Unicode MS" w:hAnsi="Arial Unicode MS"/>
          <w:b w:val="1"/>
          <w:bCs w:val="1"/>
          <w:rtl w:val="0"/>
        </w:rPr>
        <w:t xml:space="preserve">第12条（免責）</w:t>
      </w:r>
    </w:p>
    <w:p w:rsidR="00000000" w:rsidDel="00000000" w:rsidP="00000000" w:rsidRDefault="00000000" w:rsidRPr="00000000" w14:paraId="00000037">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甲はフィッティング結果に基づくクラブ選択又は購入による経済的損失について責任を負わない。</w:t>
      </w:r>
    </w:p>
    <w:p w:rsidR="00000000" w:rsidDel="00000000" w:rsidP="00000000" w:rsidRDefault="00000000" w:rsidRPr="00000000" w14:paraId="00000038">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甲は乙の競技成績、飛距離、スコアその他プレー結果について保証しない。</w:t>
      </w:r>
    </w:p>
    <w:p w:rsidR="00000000" w:rsidDel="00000000" w:rsidP="00000000" w:rsidRDefault="00000000" w:rsidRPr="00000000" w14:paraId="00000039">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天災、通信障害、機器故障その他甲の合理的支配を超える事由によりサービス提供が困難となった場合、甲は責任を負わない。</w:t>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yi1z8o5unj6m"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3B">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甲又は乙が本契約に違反し、相手方へ損害を与えた場合、直接かつ通常の損害に限り賠償責任を負う。</w:t>
      </w:r>
    </w:p>
    <w:p w:rsidR="00000000" w:rsidDel="00000000" w:rsidP="00000000" w:rsidRDefault="00000000" w:rsidRPr="00000000" w14:paraId="0000003C">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甲の損害賠償責任は、故意又は重過失がある場合を除き、乙が支払ったフィッティング料金を上限とする。</w:t>
      </w:r>
    </w:p>
    <w:p w:rsidR="00000000" w:rsidDel="00000000" w:rsidP="00000000" w:rsidRDefault="00000000" w:rsidRPr="00000000" w14:paraId="0000003D">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d0tn61hqqjaw"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甲又は乙は、相手方が次の各号のいずれかに該当した場合、催告なく本契約を解除できる。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（1）本契約に重大な違反があった場合</w:t>
        <w:br w:type="textWrapping"/>
        <w:t xml:space="preserve">（2）反社会的勢力に関与した場合</w:t>
        <w:br w:type="textWrapping"/>
        <w:t xml:space="preserve">（3）その他信頼関係を著しく損なう事由が生じた場合</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luvbwh1m7nva"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甲及び乙は、自ら又は関係者が反社会的勢力に該当しないことを表明し保証する。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m97akkxr6cob"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4nengo4azpsq" w:id="17"/>
      <w:bookmarkEnd w:id="17"/>
      <w:r w:rsidDel="00000000" w:rsidR="00000000" w:rsidRPr="00000000">
        <w:rPr>
          <w:rFonts w:ascii="Arial Unicode MS" w:cs="Arial Unicode MS" w:eastAsia="Arial Unicode MS" w:hAnsi="Arial Unicode MS"/>
          <w:b w:val="1"/>
          <w:bCs w:val="1"/>
          <w:rtl w:val="0"/>
        </w:rPr>
        <w:t xml:space="preserve">第17条（準拠法及び管轄）</w:t>
      </w:r>
    </w:p>
    <w:p w:rsidR="00000000" w:rsidDel="00000000" w:rsidP="00000000" w:rsidRDefault="00000000" w:rsidRPr="00000000" w14:paraId="0000004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本契約は日本法に準拠する。</w:t>
      </w:r>
    </w:p>
    <w:p w:rsidR="00000000" w:rsidDel="00000000" w:rsidP="00000000" w:rsidRDefault="00000000" w:rsidRPr="00000000" w14:paraId="0000004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本契約に関する紛争については、甲の本店所在地を管轄する地方裁判所又は簡易裁判所を第一審の専属的合意管轄裁判所とする。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20〇〇年〇月〇日</w:t>
      </w:r>
    </w:p>
    <w:p w:rsidR="00000000" w:rsidDel="00000000" w:rsidP="00000000" w:rsidRDefault="00000000" w:rsidRPr="00000000" w14:paraId="0000005D">
      <w:pPr>
        <w:pStyle w:val="Heading4"/>
        <w:keepNext w:val="0"/>
        <w:keepLines w:val="0"/>
        <w:spacing w:after="40" w:before="240" w:lineRule="auto"/>
        <w:rPr>
          <w:b w:val="1"/>
          <w:bCs w:val="1"/>
          <w:color w:val="000000"/>
          <w:sz w:val="20"/>
          <w:szCs w:val="20"/>
        </w:rPr>
      </w:pPr>
      <w:bookmarkStart w:colFirst="0" w:colLast="0" w:name="_mmpdwcieblsm" w:id="18"/>
      <w:bookmarkEnd w:id="18"/>
      <w:r w:rsidDel="00000000" w:rsidR="00000000" w:rsidRPr="00000000">
        <w:rPr>
          <w:rtl w:val="0"/>
        </w:rPr>
      </w:r>
    </w:p>
    <w:p w:rsidR="00000000" w:rsidDel="00000000" w:rsidP="00000000" w:rsidRDefault="00000000" w:rsidRPr="00000000" w14:paraId="0000005E">
      <w:pPr>
        <w:pStyle w:val="Heading4"/>
        <w:keepNext w:val="0"/>
        <w:keepLines w:val="0"/>
        <w:spacing w:after="40" w:before="240" w:lineRule="auto"/>
        <w:rPr>
          <w:b w:val="1"/>
          <w:bCs w:val="1"/>
          <w:color w:val="000000"/>
          <w:sz w:val="20"/>
          <w:szCs w:val="20"/>
        </w:rPr>
      </w:pPr>
      <w:bookmarkStart w:colFirst="0" w:colLast="0" w:name="_au06xttpbk2" w:id="19"/>
      <w:bookmarkEnd w:id="19"/>
      <w:r w:rsidDel="00000000" w:rsidR="00000000" w:rsidRPr="00000000">
        <w:rPr>
          <w:rFonts w:ascii="Arial Unicode MS" w:cs="Arial Unicode MS" w:eastAsia="Arial Unicode MS" w:hAnsi="Arial Unicode MS"/>
          <w:b w:val="1"/>
          <w:bCs w:val="1"/>
          <w:color w:val="000000"/>
          <w:sz w:val="20"/>
          <w:szCs w:val="20"/>
          <w:rtl w:val="0"/>
        </w:rPr>
        <w:t xml:space="preserve">甲（事業者）</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67">
      <w:pPr>
        <w:pStyle w:val="Heading4"/>
        <w:keepNext w:val="0"/>
        <w:keepLines w:val="0"/>
        <w:spacing w:after="40" w:before="240" w:lineRule="auto"/>
        <w:rPr>
          <w:b w:val="1"/>
          <w:bCs w:val="1"/>
          <w:color w:val="000000"/>
          <w:sz w:val="20"/>
          <w:szCs w:val="20"/>
        </w:rPr>
      </w:pPr>
      <w:bookmarkStart w:colFirst="0" w:colLast="0" w:name="_n1o2nl6r44ty" w:id="20"/>
      <w:bookmarkEnd w:id="20"/>
      <w:r w:rsidDel="00000000" w:rsidR="00000000" w:rsidRPr="00000000">
        <w:rPr>
          <w:rtl w:val="0"/>
        </w:rPr>
      </w:r>
    </w:p>
    <w:p w:rsidR="00000000" w:rsidDel="00000000" w:rsidP="00000000" w:rsidRDefault="00000000" w:rsidRPr="00000000" w14:paraId="00000068">
      <w:pPr>
        <w:pStyle w:val="Heading4"/>
        <w:keepNext w:val="0"/>
        <w:keepLines w:val="0"/>
        <w:spacing w:after="40" w:before="240" w:lineRule="auto"/>
        <w:rPr>
          <w:b w:val="1"/>
          <w:bCs w:val="1"/>
          <w:color w:val="000000"/>
          <w:sz w:val="20"/>
          <w:szCs w:val="20"/>
        </w:rPr>
      </w:pPr>
      <w:bookmarkStart w:colFirst="0" w:colLast="0" w:name="_d0fvgkouk5i8" w:id="21"/>
      <w:bookmarkEnd w:id="21"/>
      <w:r w:rsidDel="00000000" w:rsidR="00000000" w:rsidRPr="00000000">
        <w:rPr>
          <w:rFonts w:ascii="Arial Unicode MS" w:cs="Arial Unicode MS" w:eastAsia="Arial Unicode MS" w:hAnsi="Arial Unicode MS"/>
          <w:b w:val="1"/>
          <w:bCs w:val="1"/>
          <w:color w:val="000000"/>
          <w:sz w:val="20"/>
          <w:szCs w:val="20"/>
          <w:rtl w:val="0"/>
        </w:rPr>
        <w:t xml:space="preserve">乙（顧客）</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