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4tuyer5vg3j" w:id="0"/>
      <w:bookmarkEnd w:id="0"/>
      <w:r w:rsidDel="00000000" w:rsidR="00000000" w:rsidRPr="00000000">
        <w:rPr>
          <w:rFonts w:ascii="Arial Unicode MS" w:cs="Arial Unicode MS" w:eastAsia="Arial Unicode MS" w:hAnsi="Arial Unicode MS"/>
          <w:b w:val="1"/>
          <w:bCs w:val="1"/>
          <w:sz w:val="46"/>
          <w:szCs w:val="46"/>
          <w:rtl w:val="0"/>
        </w:rPr>
        <w:t xml:space="preserve">会場看板広告掲出契約書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本契約は、●●（以下「甲」という。）と、●●（以下「乙」という。）との間で、会場内における看板広告掲出に関する条件を定めるため、次のとおり締結する。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hzum4t0xno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甲が管理・運営する施設またはイベント会場（以下「本会場」という。）において、乙の広告看板（以下「広告看板」という。）を掲出することを許諾し、乙はこれを対価を支払って利用する。本契約は、その掲出条件、管理方法、責任範囲等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xj0xc9k96gy" w:id="2"/>
      <w:bookmarkEnd w:id="2"/>
      <w:r w:rsidDel="00000000" w:rsidR="00000000" w:rsidRPr="00000000">
        <w:rPr>
          <w:rFonts w:ascii="Arial Unicode MS" w:cs="Arial Unicode MS" w:eastAsia="Arial Unicode MS" w:hAnsi="Arial Unicode MS"/>
          <w:b w:val="1"/>
          <w:bCs w:val="1"/>
          <w:sz w:val="34"/>
          <w:szCs w:val="34"/>
          <w:rtl w:val="0"/>
        </w:rPr>
        <w:t xml:space="preserve">第2条（広告看板の仕様）</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乙は、広告看板のデザイン・内容・寸法・材質・掲出位置の希望を甲に提出し、甲の承認を得なければならない。</w:t>
        <w:br w:type="textWrapping"/>
        <w:t xml:space="preserve">2　広告看板の内容は、公序良俗に反しないもの、第三者の権利を侵害しないものとし、甲が不適切と判断した場合、乙は速やかに修正しなければならない。</w:t>
        <w:br w:type="textWrapping"/>
        <w:t xml:space="preserve">3　広告看板の制作費用は乙が負担する。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wu3n8hvwtjbb" w:id="3"/>
      <w:bookmarkEnd w:id="3"/>
      <w:r w:rsidDel="00000000" w:rsidR="00000000" w:rsidRPr="00000000">
        <w:rPr>
          <w:rFonts w:ascii="Arial Unicode MS" w:cs="Arial Unicode MS" w:eastAsia="Arial Unicode MS" w:hAnsi="Arial Unicode MS"/>
          <w:b w:val="1"/>
          <w:bCs w:val="1"/>
          <w:sz w:val="34"/>
          <w:szCs w:val="34"/>
          <w:rtl w:val="0"/>
        </w:rPr>
        <w:t xml:space="preserve">第3条（掲出期間）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広告看板の掲出期間は、●年●月●日から●年●月●日までとする。</w:t>
        <w:br w:type="textWrapping"/>
        <w:t xml:space="preserve">2　掲出期間終了後、乙が掲出期間の更新を希望する場合は、終了日の●日前までに甲へ書面で申し出るものとする。更新の可否は甲が判断する。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6yk8tm43oib" w:id="4"/>
      <w:bookmarkEnd w:id="4"/>
      <w:r w:rsidDel="00000000" w:rsidR="00000000" w:rsidRPr="00000000">
        <w:rPr>
          <w:rFonts w:ascii="Arial Unicode MS" w:cs="Arial Unicode MS" w:eastAsia="Arial Unicode MS" w:hAnsi="Arial Unicode MS"/>
          <w:b w:val="1"/>
          <w:bCs w:val="1"/>
          <w:sz w:val="34"/>
          <w:szCs w:val="34"/>
          <w:rtl w:val="0"/>
        </w:rPr>
        <w:t xml:space="preserve">第4条（広告掲出料）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乙は、広告看板の掲出料として、期間全体で●●円（消費税別途）を甲へ支払う。</w:t>
        <w:br w:type="textWrapping"/>
        <w:t xml:space="preserve">2　支払方法は、甲が指定する口座への振込とし、振込手数料は乙の負担とする。</w:t>
        <w:br w:type="textWrapping"/>
        <w:t xml:space="preserve">3　乙が掲出期間中に広告掲出を中途解約した場合でも、広告掲出料の返金は行わない。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qcpgmqj6m04" w:id="5"/>
      <w:bookmarkEnd w:id="5"/>
      <w:r w:rsidDel="00000000" w:rsidR="00000000" w:rsidRPr="00000000">
        <w:rPr>
          <w:rFonts w:ascii="Arial Unicode MS" w:cs="Arial Unicode MS" w:eastAsia="Arial Unicode MS" w:hAnsi="Arial Unicode MS"/>
          <w:b w:val="1"/>
          <w:bCs w:val="1"/>
          <w:sz w:val="34"/>
          <w:szCs w:val="34"/>
          <w:rtl w:val="0"/>
        </w:rPr>
        <w:t xml:space="preserve">第5条（設置・撤去）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広告看板の設置および撤去は、原則として乙が行う。ただし、甲が必要と認めた場合には甲が実施し、その費用は乙の負担とする。</w:t>
        <w:br w:type="textWrapping"/>
        <w:t xml:space="preserve">2　設置・撤去作業は、甲が指定する日時および方法に従って行わなければならない。</w:t>
        <w:br w:type="textWrapping"/>
        <w:t xml:space="preserve">3　設置・撤去の際、本会場または備品を損傷させた場合、乙は修理費用を負担する。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kg49lj4xg3n" w:id="6"/>
      <w:bookmarkEnd w:id="6"/>
      <w:r w:rsidDel="00000000" w:rsidR="00000000" w:rsidRPr="00000000">
        <w:rPr>
          <w:rFonts w:ascii="Arial Unicode MS" w:cs="Arial Unicode MS" w:eastAsia="Arial Unicode MS" w:hAnsi="Arial Unicode MS"/>
          <w:b w:val="1"/>
          <w:bCs w:val="1"/>
          <w:sz w:val="34"/>
          <w:szCs w:val="34"/>
          <w:rtl w:val="0"/>
        </w:rPr>
        <w:t xml:space="preserve">第6条（管理・維持）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掲出期間中における広告看板の維持管理は乙の責任で行う。</w:t>
        <w:br w:type="textWrapping"/>
        <w:t xml:space="preserve">2　広告看板が破損・汚損し、掲出が困難または危険と判断される場合、甲は乙に対し修繕や撤去を求めることができる。</w:t>
        <w:br w:type="textWrapping"/>
        <w:t xml:space="preserve">3　乙が必要な修繕等を行わない場合、甲は広告看板を撤去でき、その場合の費用は乙の負担とする。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1mieoe9jabi" w:id="7"/>
      <w:bookmarkEnd w:id="7"/>
      <w:r w:rsidDel="00000000" w:rsidR="00000000" w:rsidRPr="00000000">
        <w:rPr>
          <w:rFonts w:ascii="Arial Unicode MS" w:cs="Arial Unicode MS" w:eastAsia="Arial Unicode MS" w:hAnsi="Arial Unicode MS"/>
          <w:b w:val="1"/>
          <w:bCs w:val="1"/>
          <w:sz w:val="34"/>
          <w:szCs w:val="34"/>
          <w:rtl w:val="0"/>
        </w:rPr>
        <w:t xml:space="preserve">第7条（禁止行為）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乙は、以下の行為をしてはならない。</w:t>
        <w:br w:type="textWrapping"/>
        <w:t xml:space="preserve">1　甲の承諾なく広告看板の内容を変更すること。</w:t>
        <w:br w:type="textWrapping"/>
        <w:t xml:space="preserve">2　本会場の利用規則に違反する行為。</w:t>
        <w:br w:type="textWrapping"/>
        <w:t xml:space="preserve">3　他の広告主、来場者、関係者に迷惑または危険を及ぼす行為。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6c0nqsp71r4" w:id="8"/>
      <w:bookmarkEnd w:id="8"/>
      <w:r w:rsidDel="00000000" w:rsidR="00000000" w:rsidRPr="00000000">
        <w:rPr>
          <w:rFonts w:ascii="Arial Unicode MS" w:cs="Arial Unicode MS" w:eastAsia="Arial Unicode MS" w:hAnsi="Arial Unicode MS"/>
          <w:b w:val="1"/>
          <w:bCs w:val="1"/>
          <w:sz w:val="34"/>
          <w:szCs w:val="34"/>
          <w:rtl w:val="0"/>
        </w:rPr>
        <w:t xml:space="preserve">第8条（事故・損害発生時の責任）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広告看板の設置・掲出・撤去に関連して生じた損害については、乙の責めに帰すべき事由に基づくものは乙が負担する。</w:t>
        <w:br w:type="textWrapping"/>
        <w:t xml:space="preserve">2　天災、不可抗力、会場設備の故障等、甲の責めによらない事由により広告看板が破損した場合、甲は一切の責任を負わない。</w:t>
        <w:br w:type="textWrapping"/>
        <w:t xml:space="preserve">3　広告看板の内容に起因して第三者との紛争が生じた場合、乙が自己の責任と費用において解決する。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akz34xjifyn" w:id="9"/>
      <w:bookmarkEnd w:id="9"/>
      <w:r w:rsidDel="00000000" w:rsidR="00000000" w:rsidRPr="00000000">
        <w:rPr>
          <w:rFonts w:ascii="Arial Unicode MS" w:cs="Arial Unicode MS" w:eastAsia="Arial Unicode MS" w:hAnsi="Arial Unicode MS"/>
          <w:b w:val="1"/>
          <w:bCs w:val="1"/>
          <w:sz w:val="34"/>
          <w:szCs w:val="34"/>
          <w:rtl w:val="0"/>
        </w:rPr>
        <w:t xml:space="preserve">第9条（一時的な掲出中断）</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次の各号のいずれかに該当する場合、甲は広告看板の掲出を一時中断、撤去または移動できる。</w:t>
        <w:br w:type="textWrapping"/>
        <w:t xml:space="preserve">1　本会場の管理運営上必要がある場合</w:t>
        <w:br w:type="textWrapping"/>
        <w:t xml:space="preserve">2　イベント・工事・災害・安全上の理由により掲出が適切でないと判断される場合</w:t>
        <w:br w:type="textWrapping"/>
        <w:t xml:space="preserve">3　法令または行政指導に基づく場合</w:t>
        <w:br w:type="textWrapping"/>
        <w:t xml:space="preserve">この場合、甲は可能な限り事前に乙へ通知する。ただし、中断に伴う損害について甲は責任を負わない。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8lf3klxe3ih"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看板に使用される画像、ロゴ、商標、デザインその他の知的財産は、乙または正当な権利者に帰属するものとし、甲は本契約の目的以外で利用しない。乙は広告看板に関して第三者の権利を侵害しないことを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yf4imdpfjyl"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乙が次のいずれかに該当する場合、甲は催告なく本契約を解除できる。</w:t>
        <w:br w:type="textWrapping"/>
        <w:t xml:space="preserve">・広告看板に重大な瑕疵があると甲が判断した場合</w:t>
        <w:br w:type="textWrapping"/>
        <w:t xml:space="preserve">・契約条項に違反し、甲の是正要求に応じない場合</w:t>
        <w:br w:type="textWrapping"/>
        <w:t xml:space="preserve">・反社会的勢力との関係が判明した場合</w:t>
        <w:br w:type="textWrapping"/>
        <w:t xml:space="preserve">2　本条に基づく解除がなされた場合であっても、乙は既払金の返還を請求できない。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t3qglwftldp"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本契約の有効期間は契約締結日から掲出期間の終了日までとし、終了後の後処理義務（撤去・損害賠償責任など）は継続して適用される。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ed7qwc3yy8e"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甲および乙は、本契約の履行に関連して相手方から提供された非公開情報について、秘密として取り扱い、第三者へ開示してはならない。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7g6oi542hsh" w:id="14"/>
      <w:bookmarkEnd w:id="14"/>
      <w:r w:rsidDel="00000000" w:rsidR="00000000" w:rsidRPr="00000000">
        <w:rPr>
          <w:rFonts w:ascii="Arial Unicode MS" w:cs="Arial Unicode MS" w:eastAsia="Arial Unicode MS" w:hAnsi="Arial Unicode MS"/>
          <w:b w:val="1"/>
          <w:bCs w:val="1"/>
          <w:sz w:val="34"/>
          <w:szCs w:val="34"/>
          <w:rtl w:val="0"/>
        </w:rPr>
        <w:t xml:space="preserve">第14条（協議および管轄）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本契約に定めのない事項、疑義が生じた場合、甲乙は誠意をもって協議し解決する。</w:t>
        <w:br w:type="textWrapping"/>
        <w:t xml:space="preserve">本契約に関する紛争については、甲の所在地を管轄する裁判所を第一審の専属的合意管轄裁判所とする。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本契約締結の証として、本書2通を作成し、甲乙記名押印のうえ、それぞれ1通を保有する。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