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np7s6wqlpng" w:id="0"/>
      <w:bookmarkEnd w:id="0"/>
      <w:r w:rsidDel="00000000" w:rsidR="00000000" w:rsidRPr="00000000">
        <w:rPr>
          <w:rFonts w:ascii="Arial Unicode MS" w:cs="Arial Unicode MS" w:eastAsia="Arial Unicode MS" w:hAnsi="Arial Unicode MS"/>
          <w:b w:val="1"/>
          <w:bCs w:val="1"/>
          <w:sz w:val="44"/>
          <w:szCs w:val="44"/>
          <w:rtl w:val="0"/>
        </w:rPr>
        <w:t xml:space="preserve">Webコンサルティング契約書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株式会社＿＿＿＿（以下「甲」という。）と、＿＿＿＿（以下「乙」という。）は、Webコンサルティング業務の委託に関し、以下のとおり契約（以下「本契約」という。）を締結する。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aqadha4b1j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甲は乙に対し、甲のWebサイト、Webマーケティング活動及び関連事業の改善支援に関するコンサルティング業務を委託し、乙はこれを受託する。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sjo3c3dw64w"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乙が提供する業務は、次の各号の全部または一部とする。</w:t>
        <w:br w:type="textWrapping"/>
        <w:t xml:space="preserve">（1）Webサイトの分析及び改善提案</w:t>
        <w:br w:type="textWrapping"/>
        <w:t xml:space="preserve">（2）SEO対策に関する助言及び提案</w:t>
        <w:br w:type="textWrapping"/>
        <w:t xml:space="preserve">（3）アクセス解析及びレポート作成</w:t>
        <w:br w:type="textWrapping"/>
        <w:t xml:space="preserve">（4）コンテンツ戦略の提案</w:t>
        <w:br w:type="textWrapping"/>
        <w:t xml:space="preserve">（5）Web広告運用に関する助言</w:t>
        <w:br w:type="textWrapping"/>
        <w:t xml:space="preserve">（6）SNS活用に関する助言</w:t>
        <w:br w:type="textWrapping"/>
        <w:t xml:space="preserve">（7）競合調査及び市場分析</w:t>
        <w:br w:type="textWrapping"/>
        <w:t xml:space="preserve">（8）その他甲乙が合意した業務</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具体的な業務内容、実施方法、報告頻度及び成果物の内容は、個別の発注書、提案書、見積書その他の合意書面によって定める。</w:t>
      </w:r>
    </w:p>
    <w:p w:rsidR="00000000" w:rsidDel="00000000" w:rsidP="00000000" w:rsidRDefault="00000000" w:rsidRPr="00000000" w14:paraId="0000000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778ay4sikhc"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期間満了日の30日前までに甲乙いずれからも書面による終了の意思表示がない場合は、同一条件で1年間更新されるものとし、以後も同様とする。</w:t>
      </w:r>
    </w:p>
    <w:p w:rsidR="00000000" w:rsidDel="00000000" w:rsidP="00000000" w:rsidRDefault="00000000" w:rsidRPr="00000000" w14:paraId="0000000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pPr>
      <w:bookmarkStart w:colFirst="0" w:colLast="0" w:name="_wpzldirogxmp" w:id="4"/>
      <w:bookmarkEnd w:id="4"/>
      <w:r w:rsidDel="00000000" w:rsidR="00000000" w:rsidRPr="00000000">
        <w:rPr>
          <w:rFonts w:ascii="Arial Unicode MS" w:cs="Arial Unicode MS" w:eastAsia="Arial Unicode MS" w:hAnsi="Arial Unicode MS"/>
          <w:b w:val="1"/>
          <w:bCs w:val="1"/>
          <w:rtl w:val="0"/>
        </w:rPr>
        <w:t xml:space="preserve">第4条（報酬及び支払方法）</w:t>
      </w:r>
      <w:r w:rsidDel="00000000" w:rsidR="00000000" w:rsidRPr="00000000">
        <w:rPr>
          <w:rtl w:val="0"/>
        </w:rPr>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支払期限は請求書発行日の翌月末日までとする。</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甲が支払を遅延した場合、甲は年14.6％の割合による遅延損害金を支払うものとする。</w:t>
      </w:r>
    </w:p>
    <w:p w:rsidR="00000000" w:rsidDel="00000000" w:rsidP="00000000" w:rsidRDefault="00000000" w:rsidRPr="00000000" w14:paraId="0000001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zefh6wrrras" w:id="5"/>
      <w:bookmarkEnd w:id="5"/>
      <w:r w:rsidDel="00000000" w:rsidR="00000000" w:rsidRPr="00000000">
        <w:rPr>
          <w:rFonts w:ascii="Arial Unicode MS" w:cs="Arial Unicode MS" w:eastAsia="Arial Unicode MS" w:hAnsi="Arial Unicode MS"/>
          <w:b w:val="1"/>
          <w:bCs w:val="1"/>
          <w:rtl w:val="0"/>
        </w:rPr>
        <w:t xml:space="preserve">第5条（協力義務）</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甲は、本業務遂行に必要な情報、資料、データ及びアカウント情報等を乙へ提供する。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甲が必要な情報提供を行わないことにより業務の遂行に支障が生じた場合、乙はその責任を負わない。</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2fvl01mifek9"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乙は、本業務の全部又は一部を第三者へ再委託することができる。</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乙は再委託先に対し、本契約と同等の秘密保持義務を課すものとする。</w:t>
      </w:r>
    </w:p>
    <w:p w:rsidR="00000000" w:rsidDel="00000000" w:rsidP="00000000" w:rsidRDefault="00000000" w:rsidRPr="00000000" w14:paraId="0000001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再委託先の行為については乙が責任を負う。</w:t>
      </w:r>
    </w:p>
    <w:p w:rsidR="00000000" w:rsidDel="00000000" w:rsidP="00000000" w:rsidRDefault="00000000" w:rsidRPr="00000000" w14:paraId="0000001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oh2ufnns8s2" w:id="7"/>
      <w:bookmarkEnd w:id="7"/>
      <w:r w:rsidDel="00000000" w:rsidR="00000000" w:rsidRPr="00000000">
        <w:rPr>
          <w:rFonts w:ascii="Arial Unicode MS" w:cs="Arial Unicode MS" w:eastAsia="Arial Unicode MS" w:hAnsi="Arial Unicode MS"/>
          <w:b w:val="1"/>
          <w:bCs w:val="1"/>
          <w:rtl w:val="0"/>
        </w:rPr>
        <w:t xml:space="preserve">第7条（成果物の検収）</w:t>
      </w:r>
    </w:p>
    <w:p w:rsidR="00000000" w:rsidDel="00000000" w:rsidP="00000000" w:rsidRDefault="00000000" w:rsidRPr="00000000" w14:paraId="0000002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乙が成果物を納品した場合、甲は受領後10営業日以内に検収を行う。</w:t>
      </w:r>
    </w:p>
    <w:p w:rsidR="00000000" w:rsidDel="00000000" w:rsidP="00000000" w:rsidRDefault="00000000" w:rsidRPr="00000000" w14:paraId="0000002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当該期間内に異議の申し出がない場合、成果物は検収合格したものとみなす。</w:t>
      </w:r>
    </w:p>
    <w:p w:rsidR="00000000" w:rsidDel="00000000" w:rsidP="00000000" w:rsidRDefault="00000000" w:rsidRPr="00000000" w14:paraId="0000002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軽微な修正については甲乙協議の上対応する。</w:t>
      </w:r>
    </w:p>
    <w:p w:rsidR="00000000" w:rsidDel="00000000" w:rsidP="00000000" w:rsidRDefault="00000000" w:rsidRPr="00000000" w14:paraId="00000023">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k46a2ukffgc"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乙が本業務遂行のために作成した分析資料、提案資料、レポートその他成果物の著作権は、別段の定めがない限り乙に帰属する。</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甲は、本契約の目的の範囲内で成果物を利用できる。</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甲乙が別途書面により合意した場合は、成果物の著作権を甲へ譲渡することができる。</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乙が従前から保有するノウハウ、テンプレート、分析手法その他の知的財産権は乙に留保される。</w:t>
      </w:r>
    </w:p>
    <w:p w:rsidR="00000000" w:rsidDel="00000000" w:rsidP="00000000" w:rsidRDefault="00000000" w:rsidRPr="00000000" w14:paraId="0000002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0jcnbx5exxy"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甲及び乙は、本契約に関連して知り得た相手方の技術上、営業上その他一切の非公開情報を第三者へ開示又は漏えいしてはならない。</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br w:type="textWrapping"/>
        <w:t xml:space="preserve">（1）開示時に公知であった情報</w:t>
        <w:br w:type="textWrapping"/>
        <w:t xml:space="preserve">（2）開示後に自己の責によらず公知となった情報</w:t>
        <w:br w:type="textWrapping"/>
        <w:t xml:space="preserve">（3）開示前から保有していた情報</w:t>
        <w:br w:type="textWrapping"/>
        <w:t xml:space="preserve">（4）正当な権限を有する第三者から適法に取得した情報</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本条の義務は本契約終了後3年間存続する。</w:t>
      </w:r>
    </w:p>
    <w:p w:rsidR="00000000" w:rsidDel="00000000" w:rsidP="00000000" w:rsidRDefault="00000000" w:rsidRPr="00000000" w14:paraId="0000002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rhwnt9pocxp"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甲及び乙は、個人情報を関係法令に従い適切に管理する。</w:t>
      </w:r>
    </w:p>
    <w:p w:rsidR="00000000" w:rsidDel="00000000" w:rsidP="00000000" w:rsidRDefault="00000000" w:rsidRPr="00000000" w14:paraId="0000003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個人情報を本契約の目的以外に利用してはならない。</w:t>
      </w:r>
    </w:p>
    <w:p w:rsidR="00000000" w:rsidDel="00000000" w:rsidP="00000000" w:rsidRDefault="00000000" w:rsidRPr="00000000" w14:paraId="00000032">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2ddci3t1wiz" w:id="11"/>
      <w:bookmarkEnd w:id="11"/>
      <w:r w:rsidDel="00000000" w:rsidR="00000000" w:rsidRPr="00000000">
        <w:rPr>
          <w:rFonts w:ascii="Arial Unicode MS" w:cs="Arial Unicode MS" w:eastAsia="Arial Unicode MS" w:hAnsi="Arial Unicode MS"/>
          <w:b w:val="1"/>
          <w:bCs w:val="1"/>
          <w:rtl w:val="0"/>
        </w:rPr>
        <w:t xml:space="preserve">第11条（保証の否認）</w:t>
      </w:r>
    </w:p>
    <w:p w:rsidR="00000000" w:rsidDel="00000000" w:rsidP="00000000" w:rsidRDefault="00000000" w:rsidRPr="00000000" w14:paraId="00000034">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乙は、本業務において専門的知見に基づく助言及び提案を行うものの、売上向上、検索順位向上、アクセス数増加その他特定の成果を保証するものではない。</w:t>
      </w:r>
    </w:p>
    <w:p w:rsidR="00000000" w:rsidDel="00000000" w:rsidP="00000000" w:rsidRDefault="00000000" w:rsidRPr="00000000" w14:paraId="0000003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検索エンジンのアルゴリズム変更、市場環境の変化その他乙の管理できない要因による結果について、乙は責任を負わない。</w:t>
      </w:r>
    </w:p>
    <w:p w:rsidR="00000000" w:rsidDel="00000000" w:rsidP="00000000" w:rsidRDefault="00000000" w:rsidRPr="00000000" w14:paraId="00000036">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mc9eti2h3lns"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甲又は乙が本契約に違反し、相手方に損害を与えた場合は、その直接かつ通常の損害を賠償する。</w:t>
      </w:r>
    </w:p>
    <w:p w:rsidR="00000000" w:rsidDel="00000000" w:rsidP="00000000" w:rsidRDefault="00000000" w:rsidRPr="00000000" w14:paraId="0000003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乙の損害賠償責任は、故意又は重過失がある場合を除き、直近6か月間に甲が乙へ支払った報酬総額を上限とする。</w:t>
      </w:r>
    </w:p>
    <w:p w:rsidR="00000000" w:rsidDel="00000000" w:rsidP="00000000" w:rsidRDefault="00000000" w:rsidRPr="00000000" w14:paraId="0000003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逸失利益、間接損害及び特別損害については責任を負わない。</w:t>
      </w:r>
    </w:p>
    <w:p w:rsidR="00000000" w:rsidDel="00000000" w:rsidP="00000000" w:rsidRDefault="00000000" w:rsidRPr="00000000" w14:paraId="0000003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aw5sn0f2aaty"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br w:type="textWrapping"/>
        <w:t xml:space="preserve">（1）本契約に重大な違反があった場合</w:t>
        <w:br w:type="textWrapping"/>
        <w:t xml:space="preserve">（2）支払停止又は支払不能となった場合</w:t>
        <w:br w:type="textWrapping"/>
        <w:t xml:space="preserve">（3）破産手続開始、民事再生手続開始その他これらに類する申立てがあった場合</w:t>
        <w:br w:type="textWrapping"/>
        <w:t xml:space="preserve">（4）信用状態が著しく悪化した場合</w:t>
      </w:r>
    </w:p>
    <w:p w:rsidR="00000000" w:rsidDel="00000000" w:rsidP="00000000" w:rsidRDefault="00000000" w:rsidRPr="00000000" w14:paraId="0000003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前項による解除によって相手方に損害が生じても、解除した当事者は責任を負わない。</w:t>
      </w:r>
    </w:p>
    <w:p w:rsidR="00000000" w:rsidDel="00000000" w:rsidP="00000000" w:rsidRDefault="00000000" w:rsidRPr="00000000" w14:paraId="0000003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6opjpp8gy8i"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4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相手方が反社会的勢力に該当した場合、何らの催告を要せず契約を解除できる。</w:t>
      </w:r>
    </w:p>
    <w:p w:rsidR="00000000" w:rsidDel="00000000" w:rsidP="00000000" w:rsidRDefault="00000000" w:rsidRPr="00000000" w14:paraId="0000004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a30ljfiwn6tv" w:id="15"/>
      <w:bookmarkEnd w:id="15"/>
      <w:r w:rsidDel="00000000" w:rsidR="00000000" w:rsidRPr="00000000">
        <w:rPr>
          <w:rFonts w:ascii="Arial Unicode MS" w:cs="Arial Unicode MS" w:eastAsia="Arial Unicode MS" w:hAnsi="Arial Unicode MS"/>
          <w:b w:val="1"/>
          <w:bCs w:val="1"/>
          <w:rtl w:val="0"/>
        </w:rPr>
        <w:t xml:space="preserve">第15条（契約終了後の措置）</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契約終了後、甲乙は相手方から受領した秘密情報及び資料を返還又は適切に廃棄するものとする。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r6cmvu8r8brm"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vbace44szgb" w:id="17"/>
      <w:bookmarkEnd w:id="17"/>
      <w:r w:rsidDel="00000000" w:rsidR="00000000" w:rsidRPr="00000000">
        <w:rPr>
          <w:rFonts w:ascii="Arial Unicode MS" w:cs="Arial Unicode MS" w:eastAsia="Arial Unicode MS" w:hAnsi="Arial Unicode MS"/>
          <w:b w:val="1"/>
          <w:bCs w:val="1"/>
          <w:rtl w:val="0"/>
        </w:rPr>
        <w:t xml:space="preserve">第17条（準拠法及び管轄裁判所）</w:t>
      </w:r>
    </w:p>
    <w:p w:rsidR="00000000" w:rsidDel="00000000" w:rsidP="00000000" w:rsidRDefault="00000000" w:rsidRPr="00000000" w14:paraId="0000004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4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w:t>
        <w:br w:type="textWrapping"/>
        <w:t xml:space="preserve">令和＿＿年＿＿月＿＿日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