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qg4eltsn9y" w:id="0"/>
      <w:bookmarkEnd w:id="0"/>
      <w:r w:rsidDel="00000000" w:rsidR="00000000" w:rsidRPr="00000000">
        <w:rPr>
          <w:rFonts w:ascii="Arial Unicode MS" w:cs="Arial Unicode MS" w:eastAsia="Arial Unicode MS" w:hAnsi="Arial Unicode MS"/>
          <w:b w:val="1"/>
          <w:bCs w:val="1"/>
          <w:sz w:val="44"/>
          <w:szCs w:val="44"/>
          <w:rtl w:val="0"/>
        </w:rPr>
        <w:t xml:space="preserve">プライバシーポリシー作成契約書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ウェブサイト、サービスその他事業において使用するプライバシーポリシーの作成業務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1cjupk2rio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本契約は、乙が甲の依頼に基づきプライバシーポリシーの作成業務を行い、その成果物を甲へ納品するにあたり、必要な事項を定めることを目的とする。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6dxqxcb2365"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1．乙は、甲の依頼に基づき、次の業務を行う。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（1）甲の事業内容及びウェブサイト等の利用状況の確認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（2）個人情報の取得・利用状況に関するヒアリング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（3）プライバシーポリシー案の作成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（4）甲からの修正依頼への対応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（5）最終成果物の納品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2．具体的な業務範囲、納期及び成果物の内容は、別途書面又は電磁的方法により定めるものとする。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haeilsfbnfa" w:id="3"/>
      <w:bookmarkEnd w:id="3"/>
      <w:r w:rsidDel="00000000" w:rsidR="00000000" w:rsidRPr="00000000">
        <w:rPr>
          <w:rFonts w:ascii="Arial Unicode MS" w:cs="Arial Unicode MS" w:eastAsia="Arial Unicode MS" w:hAnsi="Arial Unicode MS"/>
          <w:b w:val="1"/>
          <w:bCs w:val="1"/>
          <w:rtl w:val="0"/>
        </w:rPr>
        <w:t xml:space="preserve">第3条（甲の協力義務）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1．甲は、乙による業務遂行に必要な情報、資料及びデータを適時提供するものとする。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2．甲は、提供する情報について正確性及び適法性を有することを保証する。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3．甲の情報提供の遅延その他甲の責に帰すべき事由により納期が遅延した場合、乙はその責任を負わない。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co1yyrrtrlq"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1．甲は乙に対し、本業務の報酬として金●●円（消費税別）を支払う。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2．支払期限は納品日から●日以内とする。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4．甲が支払を遅滞した場合、甲は年14.6％の割合による遅延損害金を支払うものとする。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oef3ft67z1q" w:id="5"/>
      <w:bookmarkEnd w:id="5"/>
      <w:r w:rsidDel="00000000" w:rsidR="00000000" w:rsidRPr="00000000">
        <w:rPr>
          <w:rFonts w:ascii="Arial Unicode MS" w:cs="Arial Unicode MS" w:eastAsia="Arial Unicode MS" w:hAnsi="Arial Unicode MS"/>
          <w:b w:val="1"/>
          <w:bCs w:val="1"/>
          <w:rtl w:val="0"/>
        </w:rPr>
        <w:t xml:space="preserve">第5条（成果物の納品）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1．乙は、契約で定める期限までに成果物を納品する。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2．甲は成果物受領後●日以内に検収を行い、不備がある場合には乙へ通知するものとする。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3．前項の期間内に通知がない場合、成果物は検収に合格したものとみなす。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5nr82xyolf5n" w:id="6"/>
      <w:bookmarkEnd w:id="6"/>
      <w:r w:rsidDel="00000000" w:rsidR="00000000" w:rsidRPr="00000000">
        <w:rPr>
          <w:rFonts w:ascii="Arial Unicode MS" w:cs="Arial Unicode MS" w:eastAsia="Arial Unicode MS" w:hAnsi="Arial Unicode MS"/>
          <w:b w:val="1"/>
          <w:bCs w:val="1"/>
          <w:rtl w:val="0"/>
        </w:rPr>
        <w:t xml:space="preserve">第6条（修正対応）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1．乙は契約時に定めた回数又は範囲内で修正対応を行う。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2．次の各号に該当する場合は追加業務として別途費用を請求できる。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（1）当初の依頼内容を超える修正</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（2）事業内容の変更に伴う全面改訂</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（3）法改正以外の理由による大幅な再作成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（4）納品後の追加要望</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t0mlwfdvvay" w:id="7"/>
      <w:bookmarkEnd w:id="7"/>
      <w:r w:rsidDel="00000000" w:rsidR="00000000" w:rsidRPr="00000000">
        <w:rPr>
          <w:rFonts w:ascii="Arial Unicode MS" w:cs="Arial Unicode MS" w:eastAsia="Arial Unicode MS" w:hAnsi="Arial Unicode MS"/>
          <w:b w:val="1"/>
          <w:bCs w:val="1"/>
          <w:rtl w:val="0"/>
        </w:rPr>
        <w:t xml:space="preserve">第7条（法令適合性に関する確認）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1．乙は、契約締結時点において一般的に公表されている法令及びガイドライン等を参考に成果物を作成する。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2．乙は弁護士として法律意見を提供するものではなく、成果物について法的適合性を保証するものではない。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3．甲は、必要に応じて弁護士その他専門家による確認を行うものとする。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9q7z0rr4dji"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1．成果物に関する著作権は、報酬の完済時に乙から甲へ移転するものとする。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2．乙は、成果物について著作者人格権を行使しないものとする。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3．乙が従前から保有するノウハウ、テンプレート、作成手法その他の知的財産権は乙に留保される。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7ixivoo8h3c2"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1．甲及び乙は、本契約に関連して知り得た相手方の営業上、技術上その他一切の非公知情報を秘密として取り扱うものとする。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3．法令又は裁判所その他公的機関の命令により開示が必要な場合はこの限りでない。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cug2d1t6r0a"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1．甲及び乙は、個人情報保護法その他関連法令を遵守する。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2．乙は、本業務遂行上必要な範囲を超えて個人情報を利用してはならない。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3．乙は、本業務終了後、不要となった個人情報を適切に削除又は廃棄する。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y4222970dugc"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乙は、本業務の全部又は一部を第三者へ再委託することができる。ただし、乙は再委託先に対して本契約と同等の義務を負わせるものとする。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pPr>
      <w:bookmarkStart w:colFirst="0" w:colLast="0" w:name="_pjgd5taaj44e" w:id="12"/>
      <w:bookmarkEnd w:id="12"/>
      <w:r w:rsidDel="00000000" w:rsidR="00000000" w:rsidRPr="00000000">
        <w:rPr>
          <w:rFonts w:ascii="Arial Unicode MS" w:cs="Arial Unicode MS" w:eastAsia="Arial Unicode MS" w:hAnsi="Arial Unicode MS"/>
          <w:b w:val="1"/>
          <w:bCs w:val="1"/>
          <w:rtl w:val="0"/>
        </w:rPr>
        <w:t xml:space="preserve">第12条（保証の否認）</w: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1．乙は、成果物が甲の特定目的に完全に適合することを保証しない。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2．乙は、行政機関による指導、第三者からのクレーム、訴訟その他紛争が発生しないことを保証しない。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3．法令改正又はガイドライン改訂後の継続的な適法性について、乙は責任を負わない。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1js897ut7wz"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1．甲及び乙は、本契約違反により相手方へ損害を与えた場合、その直接かつ通常の損害を賠償する。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2．乙の損害賠償責任は、故意又は重過失がある場合を除き、甲から受領した報酬額を上限とする。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3．逸失利益、間接損害及び特別損害については責任を負わない。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vm3k4b87qtzs"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1．甲又は乙は、相手方が本契約に違反し、相当期間を定めて是正を求めたにもかかわらず改善されない場合、本契約を解除できる。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2．次の各号に該当する場合、催告なく解除できる。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（2）破産、民事再生又はこれらに類する手続開始の申立て</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（3）差押え、仮差押え又は競売の申立て</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iijhm7470xin"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甲及び乙は、自ら及びその役員等が反社会的勢力に該当しないことを表明し保証する。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o0npdtni15a1"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本契約の有効期間は契約締結日から業務完了日までとする。ただし、秘密保持その他性質上存続すべき条項は契約終了後も有効とする。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t2fltndssw0t"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0toxv4o44k0"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7qypfxtz71lh"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0">
      <w:pPr>
        <w:pStyle w:val="Heading4"/>
        <w:keepNext w:val="0"/>
        <w:keepLines w:val="0"/>
        <w:spacing w:after="40" w:before="240" w:lineRule="auto"/>
        <w:rPr>
          <w:b w:val="1"/>
          <w:bCs w:val="1"/>
          <w:color w:val="000000"/>
          <w:sz w:val="20"/>
          <w:szCs w:val="20"/>
        </w:rPr>
      </w:pPr>
      <w:bookmarkStart w:colFirst="0" w:colLast="0" w:name="_vvhm7ij0rfxt" w:id="20"/>
      <w:bookmarkEnd w:id="20"/>
      <w:r w:rsidDel="00000000" w:rsidR="00000000" w:rsidRPr="00000000">
        <w:rPr>
          <w:rtl w:val="0"/>
        </w:rPr>
      </w:r>
    </w:p>
    <w:p w:rsidR="00000000" w:rsidDel="00000000" w:rsidP="00000000" w:rsidRDefault="00000000" w:rsidRPr="00000000" w14:paraId="00000061">
      <w:pPr>
        <w:pStyle w:val="Heading4"/>
        <w:keepNext w:val="0"/>
        <w:keepLines w:val="0"/>
        <w:spacing w:after="40" w:before="240" w:lineRule="auto"/>
        <w:rPr>
          <w:b w:val="1"/>
          <w:bCs w:val="1"/>
          <w:color w:val="000000"/>
          <w:sz w:val="20"/>
          <w:szCs w:val="20"/>
        </w:rPr>
      </w:pPr>
      <w:bookmarkStart w:colFirst="0" w:colLast="0" w:name="_c6gldj8nm1r3"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7">
      <w:pPr>
        <w:pStyle w:val="Heading4"/>
        <w:keepNext w:val="0"/>
        <w:keepLines w:val="0"/>
        <w:spacing w:after="40" w:before="240" w:lineRule="auto"/>
        <w:rPr>
          <w:b w:val="1"/>
          <w:bCs w:val="1"/>
          <w:color w:val="000000"/>
          <w:sz w:val="20"/>
          <w:szCs w:val="20"/>
        </w:rPr>
      </w:pPr>
      <w:bookmarkStart w:colFirst="0" w:colLast="0" w:name="_q3rirdqza554" w:id="22"/>
      <w:bookmarkEnd w:id="22"/>
      <w:r w:rsidDel="00000000" w:rsidR="00000000" w:rsidRPr="00000000">
        <w:rPr>
          <w:rtl w:val="0"/>
        </w:rPr>
      </w:r>
    </w:p>
    <w:p w:rsidR="00000000" w:rsidDel="00000000" w:rsidP="00000000" w:rsidRDefault="00000000" w:rsidRPr="00000000" w14:paraId="00000068">
      <w:pPr>
        <w:pStyle w:val="Heading4"/>
        <w:keepNext w:val="0"/>
        <w:keepLines w:val="0"/>
        <w:spacing w:after="40" w:before="240" w:lineRule="auto"/>
        <w:rPr>
          <w:b w:val="1"/>
          <w:bCs w:val="1"/>
          <w:color w:val="000000"/>
          <w:sz w:val="20"/>
          <w:szCs w:val="20"/>
        </w:rPr>
      </w:pPr>
      <w:bookmarkStart w:colFirst="0" w:colLast="0" w:name="_1l9pmtsbquhu"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