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fgzc8xxbw00"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業務委託契約書（デザイン・コーディング）</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発注するデザイン制作及びコーディング業務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n480bn6mfp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Webサイト、ランディングページ、ECサイトその他のデジタルコンテンツに関するデザイン制作及びコーディング業務について、その委託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jll79v35f21"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（1）Webデザイン制作業務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（2）UIデザイン制作業務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（3）バナー、画像その他クリエイティブ制作業務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（4）HTML、CSS、JavaScript等によるコーディング業務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（5）CMS組込み業務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（6）レスポンシブ対応業務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（7）その他甲乙が個別に合意した業務</w:t>
      </w:r>
    </w:p>
    <w:p w:rsidR="00000000" w:rsidDel="00000000" w:rsidP="00000000" w:rsidRDefault="00000000" w:rsidRPr="00000000" w14:paraId="0000001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個別案件の詳細内容、納期、報酬その他必要事項は、別途発注書、見積書、注文書、メールその他の方法により定めるものとする。</w:t>
      </w:r>
    </w:p>
    <w:p w:rsidR="00000000" w:rsidDel="00000000" w:rsidP="00000000" w:rsidRDefault="00000000" w:rsidRPr="00000000" w14:paraId="00000012">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ojhjs95bk1wd" w:id="3"/>
      <w:bookmarkEnd w:id="3"/>
      <w:r w:rsidDel="00000000" w:rsidR="00000000" w:rsidRPr="00000000">
        <w:rPr>
          <w:rFonts w:ascii="Arial Unicode MS" w:cs="Arial Unicode MS" w:eastAsia="Arial Unicode MS" w:hAnsi="Arial Unicode MS"/>
          <w:b w:val="1"/>
          <w:bCs w:val="1"/>
          <w:rtl w:val="0"/>
        </w:rPr>
        <w:t xml:space="preserve">第3条（契約形態）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本契約は準委任契約を基本とする。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ただし、成果物の完成及び納品を目的とする案件については、個別案件ごとに請負契約として取り扱うことができる。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h62x3eu73r4w"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乙は、甲の事前承諾なく委託業務を第三者へ再委託してはならない。</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甲が再委託を承諾した場合であっても、乙は再委託先の行為について一切の責任を負うものとする。</w:t>
      </w:r>
    </w:p>
    <w:p w:rsidR="00000000" w:rsidDel="00000000" w:rsidP="00000000" w:rsidRDefault="00000000" w:rsidRPr="00000000" w14:paraId="0000001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3lprnwrraa9h" w:id="5"/>
      <w:bookmarkEnd w:id="5"/>
      <w:r w:rsidDel="00000000" w:rsidR="00000000" w:rsidRPr="00000000">
        <w:rPr>
          <w:rFonts w:ascii="Arial Unicode MS" w:cs="Arial Unicode MS" w:eastAsia="Arial Unicode MS" w:hAnsi="Arial Unicode MS"/>
          <w:b w:val="1"/>
          <w:bCs w:val="1"/>
          <w:rtl w:val="0"/>
        </w:rPr>
        <w:t xml:space="preserve">第5条（協力義務）</w:t>
      </w:r>
    </w:p>
    <w:p w:rsidR="00000000" w:rsidDel="00000000" w:rsidP="00000000" w:rsidRDefault="00000000" w:rsidRPr="00000000" w14:paraId="0000001C">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甲は、業務遂行に必要な資料、素材、原稿、画像その他の情報を乙へ提供する。</w:t>
      </w:r>
    </w:p>
    <w:p w:rsidR="00000000" w:rsidDel="00000000" w:rsidP="00000000" w:rsidRDefault="00000000" w:rsidRPr="00000000" w14:paraId="0000001D">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甲による情報提供の遅延により納期へ影響が生じた場合、乙は相当期間納期を延長できるものとする。</w:t>
      </w:r>
    </w:p>
    <w:p w:rsidR="00000000" w:rsidDel="00000000" w:rsidP="00000000" w:rsidRDefault="00000000" w:rsidRPr="00000000" w14:paraId="0000001E">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2dce3qivxvbu" w:id="6"/>
      <w:bookmarkEnd w:id="6"/>
      <w:r w:rsidDel="00000000" w:rsidR="00000000" w:rsidRPr="00000000">
        <w:rPr>
          <w:rFonts w:ascii="Arial Unicode MS" w:cs="Arial Unicode MS" w:eastAsia="Arial Unicode MS" w:hAnsi="Arial Unicode MS"/>
          <w:b w:val="1"/>
          <w:bCs w:val="1"/>
          <w:rtl w:val="0"/>
        </w:rPr>
        <w:t xml:space="preserve">第6条（制作基準）</w:t>
      </w:r>
    </w:p>
    <w:p w:rsidR="00000000" w:rsidDel="00000000" w:rsidP="00000000" w:rsidRDefault="00000000" w:rsidRPr="00000000" w14:paraId="0000002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乙は、一般的な業界水準及び専門的知見に基づき善良な管理者の注意をもって業務を遂行する。</w:t>
      </w:r>
    </w:p>
    <w:p w:rsidR="00000000" w:rsidDel="00000000" w:rsidP="00000000" w:rsidRDefault="00000000" w:rsidRPr="00000000" w14:paraId="0000002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乙は、甲が指定した制作要件に従い成果物を作成する。</w:t>
      </w:r>
    </w:p>
    <w:p w:rsidR="00000000" w:rsidDel="00000000" w:rsidP="00000000" w:rsidRDefault="00000000" w:rsidRPr="00000000" w14:paraId="00000022">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ktpjs0x20eqq"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甲は乙に対し、個別案件ごとに合意した報酬を支払う。</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消費税その他公租公課は別途加算する。</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7">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k8rmwwh5zuyi" w:id="8"/>
      <w:bookmarkEnd w:id="8"/>
      <w:r w:rsidDel="00000000" w:rsidR="00000000" w:rsidRPr="00000000">
        <w:rPr>
          <w:rFonts w:ascii="Arial Unicode MS" w:cs="Arial Unicode MS" w:eastAsia="Arial Unicode MS" w:hAnsi="Arial Unicode MS"/>
          <w:b w:val="1"/>
          <w:bCs w:val="1"/>
          <w:rtl w:val="0"/>
        </w:rPr>
        <w:t xml:space="preserve">第8条（支払方法）</w:t>
      </w:r>
    </w:p>
    <w:p w:rsidR="00000000" w:rsidDel="00000000" w:rsidP="00000000" w:rsidRDefault="00000000" w:rsidRPr="00000000" w14:paraId="0000002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甲は乙からの請求書受領後、請求書記載の支払期日までに乙指定口座へ振り込む方法により支払う。</w:t>
      </w:r>
    </w:p>
    <w:p w:rsidR="00000000" w:rsidDel="00000000" w:rsidP="00000000" w:rsidRDefault="00000000" w:rsidRPr="00000000" w14:paraId="0000002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支払遅延が生じた場合、甲は年14.6％の割合による遅延損害金を支払うものとする。</w:t>
      </w:r>
    </w:p>
    <w:p w:rsidR="00000000" w:rsidDel="00000000" w:rsidP="00000000" w:rsidRDefault="00000000" w:rsidRPr="00000000" w14:paraId="0000002B">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ixf3b0w5jhsb" w:id="9"/>
      <w:bookmarkEnd w:id="9"/>
      <w:r w:rsidDel="00000000" w:rsidR="00000000" w:rsidRPr="00000000">
        <w:rPr>
          <w:rFonts w:ascii="Arial Unicode MS" w:cs="Arial Unicode MS" w:eastAsia="Arial Unicode MS" w:hAnsi="Arial Unicode MS"/>
          <w:b w:val="1"/>
          <w:bCs w:val="1"/>
          <w:rtl w:val="0"/>
        </w:rPr>
        <w:t xml:space="preserve">第9条（仕様変更）</w:t>
      </w:r>
    </w:p>
    <w:p w:rsidR="00000000" w:rsidDel="00000000" w:rsidP="00000000" w:rsidRDefault="00000000" w:rsidRPr="00000000" w14:paraId="0000002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甲は、制作途中で仕様変更を求めることができる。</w:t>
      </w:r>
    </w:p>
    <w:p w:rsidR="00000000" w:rsidDel="00000000" w:rsidP="00000000" w:rsidRDefault="00000000" w:rsidRPr="00000000" w14:paraId="0000002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前項により追加工数が発生する場合、乙は追加費用及び納期変更を請求できる。</w:t>
      </w:r>
    </w:p>
    <w:p w:rsidR="00000000" w:rsidDel="00000000" w:rsidP="00000000" w:rsidRDefault="00000000" w:rsidRPr="00000000" w14:paraId="0000002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追加費用及び納期については甲乙協議のうえ決定する。</w:t>
      </w:r>
    </w:p>
    <w:p w:rsidR="00000000" w:rsidDel="00000000" w:rsidP="00000000" w:rsidRDefault="00000000" w:rsidRPr="00000000" w14:paraId="0000003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pPr>
      <w:bookmarkStart w:colFirst="0" w:colLast="0" w:name="_7vfbg2jkvca7" w:id="10"/>
      <w:bookmarkEnd w:id="10"/>
      <w:r w:rsidDel="00000000" w:rsidR="00000000" w:rsidRPr="00000000">
        <w:rPr>
          <w:rFonts w:ascii="Arial Unicode MS" w:cs="Arial Unicode MS" w:eastAsia="Arial Unicode MS" w:hAnsi="Arial Unicode MS"/>
          <w:b w:val="1"/>
          <w:bCs w:val="1"/>
          <w:rtl w:val="0"/>
        </w:rPr>
        <w:t xml:space="preserve">第10条（修正対応）</w:t>
      </w:r>
      <w:r w:rsidDel="00000000" w:rsidR="00000000" w:rsidRPr="00000000">
        <w:rPr>
          <w:rtl w:val="0"/>
        </w:rPr>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乙は、納品前の修正について、個別案件で定めた回数又は合理的な範囲で対応する。</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当初仕様を超える修正又は大幅なデザイン変更については追加業務として取り扱う。</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o6fc12khaj3s" w:id="11"/>
      <w:bookmarkEnd w:id="11"/>
      <w:r w:rsidDel="00000000" w:rsidR="00000000" w:rsidRPr="00000000">
        <w:rPr>
          <w:rFonts w:ascii="Arial Unicode MS" w:cs="Arial Unicode MS" w:eastAsia="Arial Unicode MS" w:hAnsi="Arial Unicode MS"/>
          <w:b w:val="1"/>
          <w:bCs w:val="1"/>
          <w:rtl w:val="0"/>
        </w:rPr>
        <w:t xml:space="preserve">第11条（納品）</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乙は、合意した方法により成果物を納品する。</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データ形式は個別案件ごとに定める。</w:t>
      </w:r>
    </w:p>
    <w:p w:rsidR="00000000" w:rsidDel="00000000" w:rsidP="00000000" w:rsidRDefault="00000000" w:rsidRPr="00000000" w14:paraId="0000003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un7egucj6qa4" w:id="12"/>
      <w:bookmarkEnd w:id="12"/>
      <w:r w:rsidDel="00000000" w:rsidR="00000000" w:rsidRPr="00000000">
        <w:rPr>
          <w:rFonts w:ascii="Arial Unicode MS" w:cs="Arial Unicode MS" w:eastAsia="Arial Unicode MS" w:hAnsi="Arial Unicode MS"/>
          <w:b w:val="1"/>
          <w:bCs w:val="1"/>
          <w:rtl w:val="0"/>
        </w:rPr>
        <w:t xml:space="preserve">第12条（検収）</w:t>
      </w:r>
    </w:p>
    <w:p w:rsidR="00000000" w:rsidDel="00000000" w:rsidP="00000000" w:rsidRDefault="00000000" w:rsidRPr="00000000" w14:paraId="00000039">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甲は納品後7日以内に検収を行う。</w:t>
      </w:r>
    </w:p>
    <w:p w:rsidR="00000000" w:rsidDel="00000000" w:rsidP="00000000" w:rsidRDefault="00000000" w:rsidRPr="00000000" w14:paraId="0000003A">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甲が期間内に異議を述べない場合、成果物は検収完了したものとみなす。</w:t>
      </w:r>
    </w:p>
    <w:p w:rsidR="00000000" w:rsidDel="00000000" w:rsidP="00000000" w:rsidRDefault="00000000" w:rsidRPr="00000000" w14:paraId="0000003B">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軽微な不具合が存在する場合であっても、成果物の利用に支障がないときは検収を拒絶できない。</w:t>
      </w:r>
    </w:p>
    <w:p w:rsidR="00000000" w:rsidDel="00000000" w:rsidP="00000000" w:rsidRDefault="00000000" w:rsidRPr="00000000" w14:paraId="0000003C">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2r5qo8ty05eg"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E">
      <w:pPr>
        <w:numPr>
          <w:ilvl w:val="0"/>
          <w:numId w:val="1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成果物に関する著作権は、報酬の完済時に乙から甲へ移転する。</w:t>
      </w:r>
    </w:p>
    <w:p w:rsidR="00000000" w:rsidDel="00000000" w:rsidP="00000000" w:rsidRDefault="00000000" w:rsidRPr="00000000" w14:paraId="0000003F">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前項にかかわらず、乙が従前から保有するノウハウ、ライブラリ、テンプレート、プログラム、デザインパーツその他の知的財産権は乙に留保される。</w:t>
      </w:r>
    </w:p>
    <w:p w:rsidR="00000000" w:rsidDel="00000000" w:rsidP="00000000" w:rsidRDefault="00000000" w:rsidRPr="00000000" w14:paraId="00000040">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乙は甲に対し、本契約の目的達成に必要な範囲で利用を許諾する。</w:t>
      </w:r>
    </w:p>
    <w:p w:rsidR="00000000" w:rsidDel="00000000" w:rsidP="00000000" w:rsidRDefault="00000000" w:rsidRPr="00000000" w14:paraId="00000041">
      <w:pPr>
        <w:numPr>
          <w:ilvl w:val="0"/>
          <w:numId w:val="1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w:t>
      </w:r>
    </w:p>
    <w:p w:rsidR="00000000" w:rsidDel="00000000" w:rsidP="00000000" w:rsidRDefault="00000000" w:rsidRPr="00000000" w14:paraId="00000042">
      <w:pPr>
        <w:numPr>
          <w:ilvl w:val="0"/>
          <w:numId w:val="1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bkhii5ezsc73" w:id="14"/>
      <w:bookmarkEnd w:id="14"/>
      <w:r w:rsidDel="00000000" w:rsidR="00000000" w:rsidRPr="00000000">
        <w:rPr>
          <w:rFonts w:ascii="Arial Unicode MS" w:cs="Arial Unicode MS" w:eastAsia="Arial Unicode MS" w:hAnsi="Arial Unicode MS"/>
          <w:b w:val="1"/>
          <w:bCs w:val="1"/>
          <w:rtl w:val="0"/>
        </w:rPr>
        <w:t xml:space="preserve">第14条（第三者権利侵害）</w:t>
      </w:r>
    </w:p>
    <w:p w:rsidR="00000000" w:rsidDel="00000000" w:rsidP="00000000" w:rsidRDefault="00000000" w:rsidRPr="00000000" w14:paraId="0000004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乙は、自ら制作した成果物について第三者の知的財産権を不当に侵害しないよう努める。</w:t>
      </w:r>
    </w:p>
    <w:p w:rsidR="00000000" w:rsidDel="00000000" w:rsidP="00000000" w:rsidRDefault="00000000" w:rsidRPr="00000000" w14:paraId="0000004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甲が提供した素材又は指示に起因して権利侵害が発生した場合は甲の責任とする。</w:t>
      </w:r>
    </w:p>
    <w:p w:rsidR="00000000" w:rsidDel="00000000" w:rsidP="00000000" w:rsidRDefault="00000000" w:rsidRPr="00000000" w14:paraId="0000004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nal5wkx91p10" w:id="15"/>
      <w:bookmarkEnd w:id="15"/>
      <w:r w:rsidDel="00000000" w:rsidR="00000000" w:rsidRPr="00000000">
        <w:rPr>
          <w:rFonts w:ascii="Arial Unicode MS" w:cs="Arial Unicode MS" w:eastAsia="Arial Unicode MS" w:hAnsi="Arial Unicode MS"/>
          <w:b w:val="1"/>
          <w:bCs w:val="1"/>
          <w:rtl w:val="0"/>
        </w:rPr>
        <w:t xml:space="preserve">第15条（制作実績の掲載）</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乙は、成果物公開後、自己のWebサイト、SNS、ポートフォリオその他営業資料に制作実績として掲載できるものとする。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ただし、甲が事前に書面又は電子的方法で非公開を求めた場合はこの限りでない。</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f1wdfpq31yn3"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4C">
      <w:pPr>
        <w:numPr>
          <w:ilvl w:val="0"/>
          <w:numId w:val="2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甲及び乙は、本契約に関連して知り得た相手方の営業上、技術上その他一切の非公知情報を第三者へ開示又は漏えいしてはならない。</w:t>
      </w:r>
    </w:p>
    <w:p w:rsidR="00000000" w:rsidDel="00000000" w:rsidP="00000000" w:rsidRDefault="00000000" w:rsidRPr="00000000" w14:paraId="0000004D">
      <w:pPr>
        <w:numPr>
          <w:ilvl w:val="0"/>
          <w:numId w:val="2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前項の義務は本契約終了後3年間存続する。</w:t>
      </w:r>
    </w:p>
    <w:p w:rsidR="00000000" w:rsidDel="00000000" w:rsidP="00000000" w:rsidRDefault="00000000" w:rsidRPr="00000000" w14:paraId="0000004E">
      <w:pPr>
        <w:numPr>
          <w:ilvl w:val="0"/>
          <w:numId w:val="2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t8dgsft460w9" w:id="17"/>
      <w:bookmarkEnd w:id="17"/>
      <w:r w:rsidDel="00000000" w:rsidR="00000000" w:rsidRPr="00000000">
        <w:rPr>
          <w:rFonts w:ascii="Arial Unicode MS" w:cs="Arial Unicode MS" w:eastAsia="Arial Unicode MS" w:hAnsi="Arial Unicode MS"/>
          <w:b w:val="1"/>
          <w:bCs w:val="1"/>
          <w:rtl w:val="0"/>
        </w:rPr>
        <w:t xml:space="preserve">第17条（個人情報保護）</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乙は、業務遂行上取り扱う個人情報について、関係法令を遵守し、適切に管理しなければならない。</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gt1tina0aylb" w:id="18"/>
      <w:bookmarkEnd w:id="18"/>
      <w:r w:rsidDel="00000000" w:rsidR="00000000" w:rsidRPr="00000000">
        <w:rPr>
          <w:rFonts w:ascii="Arial Unicode MS" w:cs="Arial Unicode MS" w:eastAsia="Arial Unicode MS" w:hAnsi="Arial Unicode MS"/>
          <w:b w:val="1"/>
          <w:bCs w:val="1"/>
          <w:rtl w:val="0"/>
        </w:rPr>
        <w:t xml:space="preserve">第18条（保証の範囲）</w:t>
      </w:r>
    </w:p>
    <w:p w:rsidR="00000000" w:rsidDel="00000000" w:rsidP="00000000" w:rsidRDefault="00000000" w:rsidRPr="00000000" w14:paraId="00000053">
      <w:pPr>
        <w:numPr>
          <w:ilvl w:val="0"/>
          <w:numId w:val="1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乙は、納品時点において成果物が仕様書に概ね適合することを保証する。</w:t>
      </w:r>
    </w:p>
    <w:p w:rsidR="00000000" w:rsidDel="00000000" w:rsidP="00000000" w:rsidRDefault="00000000" w:rsidRPr="00000000" w14:paraId="00000054">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ブラウザアップデート、OS変更、外部サービス仕様変更、サーバー環境変更等に起因する不具合については保証対象外とする。</w:t>
      </w:r>
    </w:p>
    <w:p w:rsidR="00000000" w:rsidDel="00000000" w:rsidP="00000000" w:rsidRDefault="00000000" w:rsidRPr="00000000" w14:paraId="00000055">
      <w:pPr>
        <w:numPr>
          <w:ilvl w:val="0"/>
          <w:numId w:val="1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we1i43vtm4ik" w:id="19"/>
      <w:bookmarkEnd w:id="19"/>
      <w:r w:rsidDel="00000000" w:rsidR="00000000" w:rsidRPr="00000000">
        <w:rPr>
          <w:rFonts w:ascii="Arial Unicode MS" w:cs="Arial Unicode MS" w:eastAsia="Arial Unicode MS" w:hAnsi="Arial Unicode MS"/>
          <w:b w:val="1"/>
          <w:bCs w:val="1"/>
          <w:rtl w:val="0"/>
        </w:rPr>
        <w:t xml:space="preserve">第19条（責任制限）</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乙の損害賠償責任は、故意又は重大な過失がある場合を除き、当該案件において甲が支払った報酬額を上限とする。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bj4b4859q1ii" w:id="20"/>
      <w:bookmarkEnd w:id="20"/>
      <w:r w:rsidDel="00000000" w:rsidR="00000000" w:rsidRPr="00000000">
        <w:rPr>
          <w:rFonts w:ascii="Arial Unicode MS" w:cs="Arial Unicode MS" w:eastAsia="Arial Unicode MS" w:hAnsi="Arial Unicode MS"/>
          <w:b w:val="1"/>
          <w:bCs w:val="1"/>
          <w:rtl w:val="0"/>
        </w:rPr>
        <w:t xml:space="preserve">第20条（契約解除）</w:t>
      </w:r>
    </w:p>
    <w:p w:rsidR="00000000" w:rsidDel="00000000" w:rsidP="00000000" w:rsidRDefault="00000000" w:rsidRPr="00000000" w14:paraId="0000005A">
      <w:pPr>
        <w:numPr>
          <w:ilvl w:val="0"/>
          <w:numId w:val="9"/>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相手方が次の各号のいずれかに該当した場合、催告なく本契約を解除できる。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（1）本契約に重大な違反があるとき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（2）差押え、仮差押え又は競売申立てを受けたとき</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（3）破産、民事再生又はこれらに類する手続開始申立てがあったとき</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5F">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解除によって生じた損害について、相手方へ賠償請求できる。</w:t>
      </w:r>
    </w:p>
    <w:p w:rsidR="00000000" w:rsidDel="00000000" w:rsidP="00000000" w:rsidRDefault="00000000" w:rsidRPr="00000000" w14:paraId="00000060">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o3ogjmk3jrn6" w:id="21"/>
      <w:bookmarkEnd w:id="21"/>
      <w:r w:rsidDel="00000000" w:rsidR="00000000" w:rsidRPr="00000000">
        <w:rPr>
          <w:rFonts w:ascii="Arial Unicode MS" w:cs="Arial Unicode MS" w:eastAsia="Arial Unicode MS" w:hAnsi="Arial Unicode MS"/>
          <w:b w:val="1"/>
          <w:bCs w:val="1"/>
          <w:rtl w:val="0"/>
        </w:rPr>
        <w:t xml:space="preserve">第21条（反社会的勢力の排除）</w:t>
      </w:r>
    </w:p>
    <w:p w:rsidR="00000000" w:rsidDel="00000000" w:rsidP="00000000" w:rsidRDefault="00000000" w:rsidRPr="00000000" w14:paraId="0000006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6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違反した場合、相手方は催告なく契約を解除できる。</w:t>
      </w:r>
    </w:p>
    <w:p w:rsidR="00000000" w:rsidDel="00000000" w:rsidP="00000000" w:rsidRDefault="00000000" w:rsidRPr="00000000" w14:paraId="0000006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dmpsgjz72c3b" w:id="22"/>
      <w:bookmarkEnd w:id="22"/>
      <w:r w:rsidDel="00000000" w:rsidR="00000000" w:rsidRPr="00000000">
        <w:rPr>
          <w:rFonts w:ascii="Arial Unicode MS" w:cs="Arial Unicode MS" w:eastAsia="Arial Unicode MS" w:hAnsi="Arial Unicode MS"/>
          <w:b w:val="1"/>
          <w:bCs w:val="1"/>
          <w:rtl w:val="0"/>
        </w:rPr>
        <w:t xml:space="preserve">第22条（契約期間）</w:t>
      </w:r>
    </w:p>
    <w:p w:rsidR="00000000" w:rsidDel="00000000" w:rsidP="00000000" w:rsidRDefault="00000000" w:rsidRPr="00000000" w14:paraId="0000006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6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期間満了日の1か月前までに書面による終了通知がない場合、同条件で1年間更新されるものとし、以後も同様とする。</w:t>
      </w:r>
    </w:p>
    <w:p w:rsidR="00000000" w:rsidDel="00000000" w:rsidP="00000000" w:rsidRDefault="00000000" w:rsidRPr="00000000" w14:paraId="0000006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pu5v76xtvgnf"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vwhxim2d6guc" w:id="24"/>
      <w:bookmarkEnd w:id="24"/>
      <w:r w:rsidDel="00000000" w:rsidR="00000000" w:rsidRPr="00000000">
        <w:rPr>
          <w:rFonts w:ascii="Arial Unicode MS" w:cs="Arial Unicode MS" w:eastAsia="Arial Unicode MS" w:hAnsi="Arial Unicode MS"/>
          <w:b w:val="1"/>
          <w:bCs w:val="1"/>
          <w:rtl w:val="0"/>
        </w:rPr>
        <w:t xml:space="preserve">第24条（準拠法及び管轄）</w:t>
      </w:r>
    </w:p>
    <w:p w:rsidR="00000000" w:rsidDel="00000000" w:rsidP="00000000" w:rsidRDefault="00000000" w:rsidRPr="00000000" w14:paraId="0000006D">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6E">
      <w:pPr>
        <w:numPr>
          <w:ilvl w:val="0"/>
          <w:numId w:val="1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