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0qx2hx3ek36"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業務委託契約書（PR投稿・広告案件）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SNSその他の媒体を利用したPR投稿および広告案件に関する業務委託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cgizzfs49r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甲は乙に対し、商品、サービス、ブランドその他甲の指定する対象（以下「対象商品等」という。）に関するPR投稿業務を委託し、乙はこれを受託する。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uin2k6wei6u"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1．乙は、甲の依頼に基づき、以下の業務を行う。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（1）SNS投稿の企画および制作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（2）写真、動画、文章その他コンテンツの作成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（3）SNSアカウントへの投稿</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（4）ライブ配信その他のPR活動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（5）甲が別途指示する関連業務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2．具体的な業務内容、投稿媒体、投稿回数、納期その他条件は、個別発注書、見積書、メールその他電磁的方法により定める。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7ec32fylni3"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1．乙は善良なる管理者の注意をもって業務を遂行する。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2．乙は対象商品等の内容を理解した上で、誠実かつ適切な表現によりPR活動を行う。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3．乙は法令、公序良俗および各SNSプラットフォームの利用規約を遵守する。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htyu5d5x40s7" w:id="4"/>
      <w:bookmarkEnd w:id="4"/>
      <w:r w:rsidDel="00000000" w:rsidR="00000000" w:rsidRPr="00000000">
        <w:rPr>
          <w:rFonts w:ascii="Arial Unicode MS" w:cs="Arial Unicode MS" w:eastAsia="Arial Unicode MS" w:hAnsi="Arial Unicode MS"/>
          <w:b w:val="1"/>
          <w:bCs w:val="1"/>
          <w:rtl w:val="0"/>
        </w:rPr>
        <w:t xml:space="preserve">第4条（広告表記）</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1．乙は景品表示法、消費者関連法令その他関係法令を遵守する。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2．乙は甲から依頼を受けたPR投稿について、広告または宣伝であることが分かるよう、以下の表示を行う。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（1）PR</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（3）タイアップ投稿</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（4）その他法令またはプラットフォームが指定する表示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3．乙は広告であることを隠蔽し、または誤認を生じさせる表現を行ってはならない。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fxc3unaxdm87" w:id="5"/>
      <w:bookmarkEnd w:id="5"/>
      <w:r w:rsidDel="00000000" w:rsidR="00000000" w:rsidRPr="00000000">
        <w:rPr>
          <w:rFonts w:ascii="Arial Unicode MS" w:cs="Arial Unicode MS" w:eastAsia="Arial Unicode MS" w:hAnsi="Arial Unicode MS"/>
          <w:b w:val="1"/>
          <w:bCs w:val="1"/>
          <w:rtl w:val="0"/>
        </w:rPr>
        <w:t xml:space="preserve">第5条（投稿内容の確認）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1．甲は投稿前に投稿内容の確認を求めることができる。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2．乙は甲から修正依頼を受けた場合、合理的な範囲で対応する。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3．乙は甲の承認なく、承認済み内容と著しく異なる内容を投稿してはならない。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j8qc0j1flq0"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（1）虚偽または誇大な表現</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（3）差別的、違法または反社会的な表現</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（4）フォロワー数その他実績の偽装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（5）不正な閲覧数、いいね数またはフォロワー購入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（6）法令またはプラットフォーム規約に違反する行為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（7）甲の信用を毀損する行為</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fplaeiecxape"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i1hkukxkmenp"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3．乙が個人事業主である場合、法令に従い適切な請求書を発行するものとする。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fb80019jevh" w:id="9"/>
      <w:bookmarkEnd w:id="9"/>
      <w:r w:rsidDel="00000000" w:rsidR="00000000" w:rsidRPr="00000000">
        <w:rPr>
          <w:rFonts w:ascii="Arial Unicode MS" w:cs="Arial Unicode MS" w:eastAsia="Arial Unicode MS" w:hAnsi="Arial Unicode MS"/>
          <w:b w:val="1"/>
          <w:bCs w:val="1"/>
          <w:rtl w:val="0"/>
        </w:rPr>
        <w:t xml:space="preserve">第9条（必要経費）</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撮影費、交通費、宿泊費、機材費その他必要経費の負担については、個別の合意による。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tajjebpkatt7" w:id="10"/>
      <w:bookmarkEnd w:id="10"/>
      <w:r w:rsidDel="00000000" w:rsidR="00000000" w:rsidRPr="00000000">
        <w:rPr>
          <w:rFonts w:ascii="Arial Unicode MS" w:cs="Arial Unicode MS" w:eastAsia="Arial Unicode MS" w:hAnsi="Arial Unicode MS"/>
          <w:b w:val="1"/>
          <w:bCs w:val="1"/>
          <w:rtl w:val="0"/>
        </w:rPr>
        <w:t xml:space="preserve">第10条（成果物の権利）</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1．本業務により作成された写真、動画、画像、文章その他成果物の著作権の帰属は、個別合意による。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2．別途定めがない場合、乙は甲に対し、成果物を広告宣伝目的で利用する非独占的な利用許諾を与える。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3．甲は乙の事前承諾なく成果物の本質的内容を改変してはならない。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6k8hwd8mpixk" w:id="11"/>
      <w:bookmarkEnd w:id="11"/>
      <w:r w:rsidDel="00000000" w:rsidR="00000000" w:rsidRPr="00000000">
        <w:rPr>
          <w:rFonts w:ascii="Arial Unicode MS" w:cs="Arial Unicode MS" w:eastAsia="Arial Unicode MS" w:hAnsi="Arial Unicode MS"/>
          <w:b w:val="1"/>
          <w:bCs w:val="1"/>
          <w:rtl w:val="0"/>
        </w:rPr>
        <w:t xml:space="preserve">第11条（二次利用）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1．甲は成果物について、以下の用途で利用できる。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（1）自社ウェブサイト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（2）SNSアカウント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（3）広告配信</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（4）店頭販促物</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（5）営業資料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2．利用期間および利用範囲は個別合意により定める。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11m1v4ep9hfl" w:id="12"/>
      <w:bookmarkEnd w:id="12"/>
      <w:r w:rsidDel="00000000" w:rsidR="00000000" w:rsidRPr="00000000">
        <w:rPr>
          <w:rFonts w:ascii="Arial Unicode MS" w:cs="Arial Unicode MS" w:eastAsia="Arial Unicode MS" w:hAnsi="Arial Unicode MS"/>
          <w:b w:val="1"/>
          <w:bCs w:val="1"/>
          <w:rtl w:val="0"/>
        </w:rPr>
        <w:t xml:space="preserve">第12条（肖像および氏名の利用）</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1．乙は、本業務に関連して撮影された自己の肖像、氏名、アカウント名等について、甲が広告宣伝目的で利用することを許諾する。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2．利用期間および利用媒体は個別合意による。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2wxcsoamrfek"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1．甲および乙は、本契約に関連して知り得た相手方の営業上、技術上その他一切の非公知情報を秘密として保持する。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2．相手方の事前承諾なく第三者へ開示または漏えいしてはならない。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jw5sa7wd3n48"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甲および乙は、個人情報保護法その他関係法令を遵守し、取得した個人情報を適切に管理する。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acn8zbhkugsp"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1．乙は成果物が第三者の著作権、商標権、肖像権その他権利を侵害しないよう努める。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2．乙は投稿による売上増加、集客効果その他成果を保証するものではない。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1dr6h9dkxrqg" w:id="16"/>
      <w:bookmarkEnd w:id="16"/>
      <w:r w:rsidDel="00000000" w:rsidR="00000000" w:rsidRPr="00000000">
        <w:rPr>
          <w:rFonts w:ascii="Arial Unicode MS" w:cs="Arial Unicode MS" w:eastAsia="Arial Unicode MS" w:hAnsi="Arial Unicode MS"/>
          <w:b w:val="1"/>
          <w:bCs w:val="1"/>
          <w:rtl w:val="0"/>
        </w:rPr>
        <w:t xml:space="preserve">第16条（炎上対応）</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1．投稿に関して批判、クレームその他社会的問題が発生した場合、甲乙は誠実に協議し対応する。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2．乙に故意または重大な過失がある場合を除き、乙は結果責任を負わない。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9hf5l5x55sd6"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（2）信用を著しく失墜させた場合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（3）差押え、破産、民事再生等の申立てがあった場合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sjms09tvt46x"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甲および乙は、自らが反社会的勢力に該当せず、将来にわたっても該当しないことを表明保証する。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56w2osoggz17"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甲または乙が本契約に違反し相手方に損害を与えた場合、その直接かつ通常の損害を賠償する。</w:t>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39s21olpzzbr" w:id="20"/>
      <w:bookmarkEnd w:id="20"/>
      <w:r w:rsidDel="00000000" w:rsidR="00000000" w:rsidRPr="00000000">
        <w:rPr>
          <w:rFonts w:ascii="Arial Unicode MS" w:cs="Arial Unicode MS" w:eastAsia="Arial Unicode MS" w:hAnsi="Arial Unicode MS"/>
          <w:b w:val="1"/>
          <w:bCs w:val="1"/>
          <w:rtl w:val="0"/>
        </w:rPr>
        <w:t xml:space="preserve">第20条（有効期間）</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2．期間満了日の1か月前までに終了の意思表示がない場合、同条件で1年間更新されるものとし、以後も同様とする。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zchp79rv4otk"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ej5i5jb3jm46"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本契約に関して紛争が生じた場合、甲の本店所在地を管轄する地方裁判所または簡易裁判所を第一審の専属的合意管轄裁判所とする。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氏名または事業者名：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契約締結日：令和〇年〇月〇日</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