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dx7ffi4wam0" w:id="0"/>
      <w:bookmarkEnd w:id="0"/>
      <w:r w:rsidDel="00000000" w:rsidR="00000000" w:rsidRPr="00000000">
        <w:rPr>
          <w:rFonts w:ascii="Arial Unicode MS" w:cs="Arial Unicode MS" w:eastAsia="Arial Unicode MS" w:hAnsi="Arial Unicode MS"/>
          <w:b w:val="1"/>
          <w:bCs w:val="1"/>
          <w:sz w:val="44"/>
          <w:szCs w:val="44"/>
          <w:rtl w:val="0"/>
        </w:rPr>
        <w:t xml:space="preserve">共同企画に関する合意書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共同で企画、運営、制作又は販売促進活動等を行うプロジェクト（以下「本企画」という。）に関し、次のとおり共同企画に関する合意書（以下「本合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cpsqgveu0k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本合意書は、甲及び乙が相互に協力して本企画を実施するにあたり、双方の役割、権利義務その他必要な事項を定めることを目的とする。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vg1gdokeryh" w:id="2"/>
      <w:bookmarkEnd w:id="2"/>
      <w:r w:rsidDel="00000000" w:rsidR="00000000" w:rsidRPr="00000000">
        <w:rPr>
          <w:rFonts w:ascii="Arial Unicode MS" w:cs="Arial Unicode MS" w:eastAsia="Arial Unicode MS" w:hAnsi="Arial Unicode MS"/>
          <w:b w:val="1"/>
          <w:bCs w:val="1"/>
          <w:rtl w:val="0"/>
        </w:rPr>
        <w:t xml:space="preserve">第2条（本企画の内容）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1．本企画の概要は次のとおりとする。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（1）企画名：＿＿＿＿＿＿＿＿＿＿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（2）実施内容：＿＿＿＿＿＿＿＿＿＿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（3）実施期間：＿＿＿＿＿＿＿＿＿＿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（4）対象商品・サービス：＿＿＿＿＿＿＿＿＿＿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（5）その他必要事項：＿＿＿＿＿＿＿＿＿＿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2．前項の内容に変更が生じる場合、甲乙は事前に協議のうえ決定する。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h7q8rva92c5" w:id="3"/>
      <w:bookmarkEnd w:id="3"/>
      <w:r w:rsidDel="00000000" w:rsidR="00000000" w:rsidRPr="00000000">
        <w:rPr>
          <w:rFonts w:ascii="Arial Unicode MS" w:cs="Arial Unicode MS" w:eastAsia="Arial Unicode MS" w:hAnsi="Arial Unicode MS"/>
          <w:b w:val="1"/>
          <w:bCs w:val="1"/>
          <w:rtl w:val="0"/>
        </w:rPr>
        <w:t xml:space="preserve">第3条（役割分担）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1．甲及び乙は、本企画において次の役割を担う。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甲の担当業務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乙の担当業務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2．甲乙は、相互に誠実に協力し、本企画の円滑な遂行に努めるものとする。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loxu0us24ojq" w:id="4"/>
      <w:bookmarkEnd w:id="4"/>
      <w:r w:rsidDel="00000000" w:rsidR="00000000" w:rsidRPr="00000000">
        <w:rPr>
          <w:rFonts w:ascii="Arial Unicode MS" w:cs="Arial Unicode MS" w:eastAsia="Arial Unicode MS" w:hAnsi="Arial Unicode MS"/>
          <w:b w:val="1"/>
          <w:bCs w:val="1"/>
          <w:rtl w:val="0"/>
        </w:rPr>
        <w:t xml:space="preserve">第4条（費用負担）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1．本企画に要する費用は、次のとおり負担する。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（1）甲負担分：＿＿＿＿＿＿＿＿＿＿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（2）乙負担分：＿＿＿＿＿＿＿＿＿＿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2．費用負担割合を別途定める場合は、書面又は電磁的方法により合意する。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3．事前承認のない費用については、原則として当該費用を支出した当事者が負担する。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ttvvtq9jquia" w:id="5"/>
      <w:bookmarkEnd w:id="5"/>
      <w:r w:rsidDel="00000000" w:rsidR="00000000" w:rsidRPr="00000000">
        <w:rPr>
          <w:rFonts w:ascii="Arial Unicode MS" w:cs="Arial Unicode MS" w:eastAsia="Arial Unicode MS" w:hAnsi="Arial Unicode MS"/>
          <w:b w:val="1"/>
          <w:bCs w:val="1"/>
          <w:rtl w:val="0"/>
        </w:rPr>
        <w:t xml:space="preserve">第5条（収益の分配）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1．本企画から収益が発生する場合、その分配方法は次のとおりとする。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2．収益計算の基準日、支払方法及び支払期限は別途協議のうえ定める。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3．収益が発生しない企画については、本条を適用しない。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xa1evyfo2j50" w:id="6"/>
      <w:bookmarkEnd w:id="6"/>
      <w:r w:rsidDel="00000000" w:rsidR="00000000" w:rsidRPr="00000000">
        <w:rPr>
          <w:rFonts w:ascii="Arial Unicode MS" w:cs="Arial Unicode MS" w:eastAsia="Arial Unicode MS" w:hAnsi="Arial Unicode MS"/>
          <w:b w:val="1"/>
          <w:bCs w:val="1"/>
          <w:rtl w:val="0"/>
        </w:rPr>
        <w:t xml:space="preserve">第6条（情報提供及び報告）</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1．甲乙は、本企画の遂行に必要な情報を適時提供する。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2．甲乙は、相手方から合理的な報告を求められた場合、速やかに進捗状況その他必要な事項を報告する。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qgbbe1ste4oc"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1．甲乙は、本企画に関連して知り得た相手方の営業上、技術上、財務上その他一切の非公知情報を秘密として保持し、相手方の事前承諾なく第三者へ開示又は漏えいしてはならない。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2．次の各号のいずれかに該当する情報は秘密情報に含まれない。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（1）開示時に既に公知であった情報</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（2）開示後に自己の責によらず公知となった情報</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（3）開示前から適法に保有していた情報</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3．本条の義務は、本合意書終了後も3年間存続する。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qrs4q071kz1k"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1．本企画の実施前から各当事者が保有する著作権、商標権、ノウハウその他の知的財産権は、それぞれの当事者に帰属する。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2．本企画により新たに制作された成果物の知的財産権の帰属は、次のいずれかによる。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（1）甲に帰属する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（2）乙に帰属する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（3）甲乙の共有とする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（4）別途契約で定める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3．共有とする場合の利用条件及び持分割合は別途協議のうえ定める。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o77b43rbpv6m" w:id="9"/>
      <w:bookmarkEnd w:id="9"/>
      <w:r w:rsidDel="00000000" w:rsidR="00000000" w:rsidRPr="00000000">
        <w:rPr>
          <w:rFonts w:ascii="Arial Unicode MS" w:cs="Arial Unicode MS" w:eastAsia="Arial Unicode MS" w:hAnsi="Arial Unicode MS"/>
          <w:b w:val="1"/>
          <w:bCs w:val="1"/>
          <w:rtl w:val="0"/>
        </w:rPr>
        <w:t xml:space="preserve">第9条（肖像、商標及び名称の利用）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1．甲乙は、本企画の実施に必要な範囲で、相手方の商号、名称、ロゴ、商標その他表示を利用することができる。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2．前項の利用は本企画の目的達成に必要な範囲に限られる。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3．本企画終了後は、相手方の承諾がない限り利用を継続してはならない。</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tzm9euzcu8ox" w:id="10"/>
      <w:bookmarkEnd w:id="10"/>
      <w:r w:rsidDel="00000000" w:rsidR="00000000" w:rsidRPr="00000000">
        <w:rPr>
          <w:rFonts w:ascii="Arial Unicode MS" w:cs="Arial Unicode MS" w:eastAsia="Arial Unicode MS" w:hAnsi="Arial Unicode MS"/>
          <w:b w:val="1"/>
          <w:bCs w:val="1"/>
          <w:rtl w:val="0"/>
        </w:rPr>
        <w:t xml:space="preserve">第10条（広報活動）</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1．甲乙は、本企画に関する広報活動を行うことができる。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2．プレスリリース、広告掲載、SNS投稿その他対外発表を行う場合は、事前に相手方の確認を受けるものとする。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3．緊急性がある場合を除き、一方的な公表は行わない。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pPr>
      <w:bookmarkStart w:colFirst="0" w:colLast="0" w:name="_vqw3qu1n0060" w:id="11"/>
      <w:bookmarkEnd w:id="11"/>
      <w:r w:rsidDel="00000000" w:rsidR="00000000" w:rsidRPr="00000000">
        <w:rPr>
          <w:rFonts w:ascii="Arial Unicode MS" w:cs="Arial Unicode MS" w:eastAsia="Arial Unicode MS" w:hAnsi="Arial Unicode MS"/>
          <w:b w:val="1"/>
          <w:bCs w:val="1"/>
          <w:rtl w:val="0"/>
        </w:rPr>
        <w:t xml:space="preserve">第11条（再委託）</w:t>
      </w: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1．甲乙は、相手方の事前承諾なく、本企画に係る業務を第三者へ再委託してはならない。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2．再委託が認められた場合であっても、再委託先の行為について責任を負う。</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14w05yt1r5sp" w:id="12"/>
      <w:bookmarkEnd w:id="12"/>
      <w:r w:rsidDel="00000000" w:rsidR="00000000" w:rsidRPr="00000000">
        <w:rPr>
          <w:rFonts w:ascii="Arial Unicode MS" w:cs="Arial Unicode MS" w:eastAsia="Arial Unicode MS" w:hAnsi="Arial Unicode MS"/>
          <w:b w:val="1"/>
          <w:bCs w:val="1"/>
          <w:rtl w:val="0"/>
        </w:rPr>
        <w:t xml:space="preserve">第12条（保証）</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1．甲乙は、本企画の実施に必要な権限及び能力を有していることを保証する。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2．甲乙は、本企画の内容が第三者の権利を侵害しないよう合理的な注意を払うものとする。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ayzinj6s1bsw" w:id="13"/>
      <w:bookmarkEnd w:id="13"/>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甲乙は、次の行為を行ってはならない。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（2）相手方の信用又は名誉を毀損する行為</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（3）本企画の目的を逸脱した行為</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（4）第三者の権利を侵害する行為</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（5）その他相手方に不利益を与える行為</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2ki3qvek6sor"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1．本合意書の有効期間は、締結日から＿＿年＿＿月＿＿日までとする。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2．期間満了の30日前までに甲乙いずれからも書面による終了通知がない場合は、同一条件で1年間更新されるものとし、その後も同様とする。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rsmhpy8rstf8" w:id="15"/>
      <w:bookmarkEnd w:id="15"/>
      <w:r w:rsidDel="00000000" w:rsidR="00000000" w:rsidRPr="00000000">
        <w:rPr>
          <w:rFonts w:ascii="Arial Unicode MS" w:cs="Arial Unicode MS" w:eastAsia="Arial Unicode MS" w:hAnsi="Arial Unicode MS"/>
          <w:b w:val="1"/>
          <w:bCs w:val="1"/>
          <w:rtl w:val="0"/>
        </w:rPr>
        <w:t xml:space="preserve">第15条（中途解約）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1．甲乙は、相手方と協議のうえ、本合意書を中途解約することができる。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2．中途解約により発生した未処理事項については、誠実に協議して解決する。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1or850fpjuzl" w:id="16"/>
      <w:bookmarkEnd w:id="16"/>
      <w:r w:rsidDel="00000000" w:rsidR="00000000" w:rsidRPr="00000000">
        <w:rPr>
          <w:rFonts w:ascii="Arial Unicode MS" w:cs="Arial Unicode MS" w:eastAsia="Arial Unicode MS" w:hAnsi="Arial Unicode MS"/>
          <w:b w:val="1"/>
          <w:bCs w:val="1"/>
          <w:rtl w:val="0"/>
        </w:rPr>
        <w:t xml:space="preserve">第16条（解除）</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甲乙は、相手方に次の事由が生じた場合、何らの催告を要することなく直ちに本合意書を解除できる。</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（1）本合意書に重大な違反をしたとき</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（3）破産手続、民事再生手続その他これらに類する手続開始の申立てがあったとき</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（4）反社会的勢力との関係が判明したとき</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（5）その他信頼関係を著しく損なう事由が生じたとき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a3zdsj920lvf"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1．甲乙は、自ら及びその役員等が反社会的勢力に該当しないことを表明し保証する。</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2．前項に違反した場合、相手方は何らの催告を要せず本合意書を解除できる。</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sqcpoe8td2og"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甲乙は、本合意書に違反し相手方に損害を与えた場合、その損害を賠償しなければならない。</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gl2rtd6vpw1l"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本合意書に定めのない事項又は本合意書の解釈に疑義が生じた場合、甲乙は誠意をもって協議し解決する。</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ap6qmwm9bvas" w:id="20"/>
      <w:bookmarkEnd w:id="20"/>
      <w:r w:rsidDel="00000000" w:rsidR="00000000" w:rsidRPr="00000000">
        <w:rPr>
          <w:rFonts w:ascii="Arial Unicode MS" w:cs="Arial Unicode MS" w:eastAsia="Arial Unicode MS" w:hAnsi="Arial Unicode MS"/>
          <w:b w:val="1"/>
          <w:bCs w:val="1"/>
          <w:rtl w:val="0"/>
        </w:rPr>
        <w:t xml:space="preserve">第20条（準拠法及び管轄）</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1．本合意書は日本法に準拠し、日本法に従って解釈される。</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2．本合意書に関して紛争が生じた場合、甲の本店所在地を管轄する地方裁判所を第一審の専属的合意管轄裁判所とする。</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本合意書締結の証として、本書2通を作成し、甲乙記名押印のうえ、各1通を保有する。</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