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anxdy6j0dv7" w:id="0"/>
      <w:bookmarkEnd w:id="0"/>
      <w:r w:rsidDel="00000000" w:rsidR="00000000" w:rsidRPr="00000000">
        <w:rPr>
          <w:rFonts w:ascii="Arial Unicode MS" w:cs="Arial Unicode MS" w:eastAsia="Arial Unicode MS" w:hAnsi="Arial Unicode MS"/>
          <w:b w:val="1"/>
          <w:bCs w:val="1"/>
          <w:sz w:val="44"/>
          <w:szCs w:val="44"/>
          <w:rtl w:val="0"/>
        </w:rPr>
        <w:t xml:space="preserve">商品モニター契約書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株式会社●●（以下「甲」という。）と、●●（以下「乙」という。）は、甲が提供する商品に関するモニター業務について、以下のとおり商品モニター契約（以下「本契約」という。）を締結する。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bblvkx92un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本契約は、甲が乙に対して商品を提供し、乙が当該商品の使用感、評価、意見その他のフィードバックを提供することに関し、必要な事項を定めることを目的とする。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vu082uuobmv" w:id="2"/>
      <w:bookmarkEnd w:id="2"/>
      <w:r w:rsidDel="00000000" w:rsidR="00000000" w:rsidRPr="00000000">
        <w:rPr>
          <w:rFonts w:ascii="Arial Unicode MS" w:cs="Arial Unicode MS" w:eastAsia="Arial Unicode MS" w:hAnsi="Arial Unicode MS"/>
          <w:b w:val="1"/>
          <w:bCs w:val="1"/>
          <w:rtl w:val="0"/>
        </w:rPr>
        <w:t xml:space="preserve">第2条（モニター業務）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1．甲は乙に対し、別途指定する商品（以下「対象商品」という。）を提供する。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2．乙は対象商品を自ら使用し、甲が指定する方法により感想、評価、アンケート回答、レポートその他のフィードバック（以下「モニター結果」という。）を提供するものとする。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3．乙は、対象商品を適切な方法で使用し、第三者に譲渡、転売、貸与その他処分してはならない。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a4o0ln8s1x63"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乙は、甲の指示に従い、次の各号の業務を実施する。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（1）対象商品の使用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（2）アンケートへの回答</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（3）使用レポートの提出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（4）写真又は動画の提供</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（5）その他甲が合理的に依頼するモニター関連業務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y6vymzz3rvmf" w:id="4"/>
      <w:bookmarkEnd w:id="4"/>
      <w:r w:rsidDel="00000000" w:rsidR="00000000" w:rsidRPr="00000000">
        <w:rPr>
          <w:rFonts w:ascii="Arial Unicode MS" w:cs="Arial Unicode MS" w:eastAsia="Arial Unicode MS" w:hAnsi="Arial Unicode MS"/>
          <w:b w:val="1"/>
          <w:bCs w:val="1"/>
          <w:rtl w:val="0"/>
        </w:rPr>
        <w:t xml:space="preserve">第4条（SNS等への投稿）</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1．乙がSNS、ブログ、動画配信サービスその他インターネット媒体に対象商品に関する情報を投稿する場合は、事前に甲の指示に従うものとする。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2．乙は、広告表示が必要となる場合には、関係法令及び各媒体の規約に従い、PR表記その他必要な表示を行うものとする。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3．乙は、虚偽又は誇大な表現、医学的・科学的根拠のない効能効果の表示その他法令に違反する表現を行ってはならない。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kyibqbl27ep6" w:id="5"/>
      <w:bookmarkEnd w:id="5"/>
      <w:r w:rsidDel="00000000" w:rsidR="00000000" w:rsidRPr="00000000">
        <w:rPr>
          <w:rFonts w:ascii="Arial Unicode MS" w:cs="Arial Unicode MS" w:eastAsia="Arial Unicode MS" w:hAnsi="Arial Unicode MS"/>
          <w:b w:val="1"/>
          <w:bCs w:val="1"/>
          <w:rtl w:val="0"/>
        </w:rPr>
        <w:t xml:space="preserve">第5条（報酬等）</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1．本契約に基づく対価は、次のいずれかとする。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（1）対象商品の無償提供</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（2）金●円（税込）</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（3）前各号を組み合わせたもの</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2．報酬の支払方法及び支払時期は、甲乙協議の上別途定める。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3．乙が業務遂行のために要した費用は、甲が事前に承認したものを除き、乙の負担とする。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syfgevc13exo" w:id="6"/>
      <w:bookmarkEnd w:id="6"/>
      <w:r w:rsidDel="00000000" w:rsidR="00000000" w:rsidRPr="00000000">
        <w:rPr>
          <w:rFonts w:ascii="Arial Unicode MS" w:cs="Arial Unicode MS" w:eastAsia="Arial Unicode MS" w:hAnsi="Arial Unicode MS"/>
          <w:b w:val="1"/>
          <w:bCs w:val="1"/>
          <w:rtl w:val="0"/>
        </w:rPr>
        <w:t xml:space="preserve">第6条（モニター結果の利用）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1．乙が甲に提供したモニター結果、アンケート回答、コメント、写真、動画その他の成果物（以下「成果物」という。）について、乙は甲に対し、期間及び地域の制限なく利用することを許諾する。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2．甲は成果物を広告、販促物、ウェブサイト、SNS、パンフレットその他の媒体に掲載又は利用することができる。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3．甲は成果物の趣旨を損なわない範囲で編集、要約、加工又は翻案することができる。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ft537n9kbyvh"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1．乙が本契約に基づき作成した成果物に関する著作権その他の知的財産権は、別段の定めがない限り甲に帰属するものとする。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2．乙は成果物について著作者人格権を行使しないものとする。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3．乙が従前から保有する知的財産権は乙に留保される。</w:t>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6822y39szpxs"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1．甲及び乙は、本契約の履行に関連して知り得た個人情報を、個人情報保護法その他関係法令に従い適切に取り扱うものとする。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2．取得した個人情報は、本契約の目的達成に必要な範囲に限り利用するものとする。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9vitvegzuon4"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1．乙は、本契約に関連して知り得た甲の技術上、営業上その他一切の非公知情報を秘密として保持し、甲の事前承諾なく第三者へ開示又は漏えいしてはならない。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nz2uhi3x03j0" w:id="10"/>
      <w:bookmarkEnd w:id="10"/>
      <w:r w:rsidDel="00000000" w:rsidR="00000000" w:rsidRPr="00000000">
        <w:rPr>
          <w:rFonts w:ascii="Arial Unicode MS" w:cs="Arial Unicode MS" w:eastAsia="Arial Unicode MS" w:hAnsi="Arial Unicode MS"/>
          <w:b w:val="1"/>
          <w:bCs w:val="1"/>
          <w:rtl w:val="0"/>
        </w:rPr>
        <w:t xml:space="preserve">第10条（表明保証）</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乙は、次の事項を表明し保証する。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（1）自らの意思により本契約を締結すること</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（2）成果物が第三者の権利を侵害しないこと</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（3）法令及び公序良俗に反する行為を行わないこと</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（4）反社会的勢力に該当しないこと</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rzttngirxpcs"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（1）対象商品の転売又は譲渡</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（2）虚偽のレビュー又は評価の提供</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（3）法令又は各媒体の利用規約に違反する行為</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（4）甲の信用又はブランド価値を不当に毀損する行為</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（5）その他甲が不適切と判断する行為</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7m6i40pbnlp2"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1．甲又は乙は、相手方が本契約に違反し、相当期間を定めて是正を求めたにもかかわらず改善しない場合、本契約を解除することができる。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2．次の各号のいずれかに該当する場合、甲は催告なく直ちに本契約を解除できる。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（1）重大な契約違反があった場合</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（2）反社会的勢力との関与が判明した場合</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（3）虚偽報告が判明した場合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（4）対象商品の不正転売が判明した場合</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rseo7x8fsh32"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甲又は乙は、本契約に違反し相手方に損害を与えた場合、その直接かつ通常の損害を賠償する責任を負う。</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ikb3veyosqra"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1．甲は対象商品について特定の効果、効能又は成果を保証するものではない。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2．乙による対象商品の使用に起因して生じた損害について、甲に故意又は重過失がある場合を除き責任を負わない。</w:t>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gkg0y4t3aksq"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1．本契約の有効期間は、契約締結日から業務完了日までとする。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2．第6条、第7条、第8条、第9条、第13条、第14条及び第17条は契約終了後も有効に存続する。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rdil3okblfgk"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本契約に定めのない事項又は本契約の解釈について疑義が生じた場合、甲乙は誠実に協議し解決するものとする。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3wk8z0x1zvxk" w:id="17"/>
      <w:bookmarkEnd w:id="17"/>
      <w:r w:rsidDel="00000000" w:rsidR="00000000" w:rsidRPr="00000000">
        <w:rPr>
          <w:rFonts w:ascii="Arial Unicode MS" w:cs="Arial Unicode MS" w:eastAsia="Arial Unicode MS" w:hAnsi="Arial Unicode MS"/>
          <w:b w:val="1"/>
          <w:bCs w:val="1"/>
          <w:rtl w:val="0"/>
        </w:rPr>
        <w:t xml:space="preserve">第17条（準拠法及び管轄）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1．本契約は日本法に準拠し、日本法に従って解釈される。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2．本契約に関して紛争が生じた場合、甲の本店所在地を管轄する地方裁判所を第一審の専属的合意管轄裁判所とする。</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apnnl2e68ulb" w:id="18"/>
      <w:bookmarkEnd w:id="18"/>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vmcoxxwfi92w"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8j8nok4rt186"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連絡先：____________________________</w:t>
      </w:r>
    </w:p>
    <w:p w:rsidR="00000000" w:rsidDel="00000000" w:rsidP="00000000" w:rsidRDefault="00000000" w:rsidRPr="00000000" w14:paraId="0000006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