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anxdy6j0dv7" w:id="0"/>
      <w:bookmarkEnd w:id="0"/>
      <w:r w:rsidDel="00000000" w:rsidR="00000000" w:rsidRPr="00000000">
        <w:rPr>
          <w:rFonts w:ascii="Arial Unicode MS" w:cs="Arial Unicode MS" w:eastAsia="Arial Unicode MS" w:hAnsi="Arial Unicode MS"/>
          <w:b w:val="1"/>
          <w:bCs w:val="1"/>
          <w:sz w:val="44"/>
          <w:szCs w:val="44"/>
          <w:rtl w:val="0"/>
        </w:rPr>
        <w:t xml:space="preserve">商品モニター契約書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株式会社●●（以下「甲」という。）と、●●（以下「乙」という。）は、甲が提供する商品に関するモニター業務について、以下のとおり商品モニター契約（以下「本契約」という。）を締結する。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bblvkx92un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本契約は、甲が乙に対して商品を提供し、乙が当該商品の使用感、評価、意見その他のフィードバックを提供することに関し、必要な事項を定めることを目的とする。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vu082uuobmv" w:id="2"/>
      <w:bookmarkEnd w:id="2"/>
      <w:r w:rsidDel="00000000" w:rsidR="00000000" w:rsidRPr="00000000">
        <w:rPr>
          <w:rFonts w:ascii="Arial Unicode MS" w:cs="Arial Unicode MS" w:eastAsia="Arial Unicode MS" w:hAnsi="Arial Unicode MS"/>
          <w:b w:val="1"/>
          <w:bCs w:val="1"/>
          <w:rtl w:val="0"/>
        </w:rPr>
        <w:t xml:space="preserve">第2条（モニター業務）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1．甲は乙に対し、別途指定する商品（以下「対象商品」という。）を提供する。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2．乙は対象商品を自ら使用し、甲が指定する方法により感想、評価、アンケート回答、レポートその他のフィードバック（以下「モニター結果」という。）を提供するものとする。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3．乙は、対象商品を適切な方法で使用し、第三者に譲渡、転売、貸与その他処分してはならない。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4o0ln8s1x63"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乙は、甲の指示に従い、次の各号の業務を実施する。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（1）対象商品の使用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（2）アンケートへの回答</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（3）使用レポートの提出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（4）写真又は動画の提供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（5）その他甲が合理的に依頼するモニター関連業務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6vymzz3rvmf" w:id="4"/>
      <w:bookmarkEnd w:id="4"/>
      <w:r w:rsidDel="00000000" w:rsidR="00000000" w:rsidRPr="00000000">
        <w:rPr>
          <w:rFonts w:ascii="Arial Unicode MS" w:cs="Arial Unicode MS" w:eastAsia="Arial Unicode MS" w:hAnsi="Arial Unicode MS"/>
          <w:b w:val="1"/>
          <w:bCs w:val="1"/>
          <w:rtl w:val="0"/>
        </w:rPr>
        <w:t xml:space="preserve">第4条（SNS等への投稿）</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1．乙がSNS、ブログ、動画配信サービスその他インターネット媒体に対象商品に関する情報を投稿する場合は、事前に甲の指示に従うものとする。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2．乙は、広告表示が必要となる場合には、関係法令及び各媒体の規約に従い、PR表記その他必要な表示を行うものとする。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3．乙は、虚偽又は誇大な表現、医学的・科学的根拠のない効能効果の表示その他法令に違反する表現を行ってはならない。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yibqbl27ep6" w:id="5"/>
      <w:bookmarkEnd w:id="5"/>
      <w:r w:rsidDel="00000000" w:rsidR="00000000" w:rsidRPr="00000000">
        <w:rPr>
          <w:rFonts w:ascii="Arial Unicode MS" w:cs="Arial Unicode MS" w:eastAsia="Arial Unicode MS" w:hAnsi="Arial Unicode MS"/>
          <w:b w:val="1"/>
          <w:bCs w:val="1"/>
          <w:rtl w:val="0"/>
        </w:rPr>
        <w:t xml:space="preserve">第5条（報酬等）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1．本契約に基づく対価は、次のいずれかとする。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（1）対象商品の無償提供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（2）金●円（税込）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（3）前各号を組み合わせたもの</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2．報酬の支払方法及び支払時期は、甲乙協議の上別途定める。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3．乙が業務遂行のために要した費用は、甲が事前に承認したものを除き、乙の負担とする。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yfgevc13exo" w:id="6"/>
      <w:bookmarkEnd w:id="6"/>
      <w:r w:rsidDel="00000000" w:rsidR="00000000" w:rsidRPr="00000000">
        <w:rPr>
          <w:rFonts w:ascii="Arial Unicode MS" w:cs="Arial Unicode MS" w:eastAsia="Arial Unicode MS" w:hAnsi="Arial Unicode MS"/>
          <w:b w:val="1"/>
          <w:bCs w:val="1"/>
          <w:rtl w:val="0"/>
        </w:rPr>
        <w:t xml:space="preserve">第6条（モニター結果の利用）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1．乙が甲に提供したモニター結果、アンケート回答、コメント、写真、動画その他の成果物（以下「成果物」という。）について、乙は甲に対し、期間及び地域の制限なく利用することを許諾する。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2．甲は成果物を広告、販促物、ウェブサイト、SNS、パンフレットその他の媒体に掲載又は利用することができる。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3．甲は成果物の趣旨を損なわない範囲で編集、要約、加工又は翻案することができる。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t537n9kbyvh"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1．乙が本契約に基づき作成した成果物に関する著作権その他の知的財産権は、別段の定めがない限り甲に帰属するものとする。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2．乙は成果物について著作者人格権を行使しないものとする。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3．乙が従前から保有する知的財産権は乙に留保される。</w:t>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822y39szpxs"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1．甲及び乙は、本契約の履行に関連して知り得た個人情報を、個人情報保護法その他関係法令に従い適切に取り扱うものとする。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2．取得した個人情報は、本契約の目的達成に必要な範囲に限り利用するものとする。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vitvegzuon4"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1．乙は、本契約に関連して知り得た甲の技術上、営業上その他一切の非公知情報を秘密として保持し、甲の事前承諾なく第三者へ開示又は漏えいしてはならない。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z2uhi3x03j0" w:id="10"/>
      <w:bookmarkEnd w:id="10"/>
      <w:r w:rsidDel="00000000" w:rsidR="00000000" w:rsidRPr="00000000">
        <w:rPr>
          <w:rFonts w:ascii="Arial Unicode MS" w:cs="Arial Unicode MS" w:eastAsia="Arial Unicode MS" w:hAnsi="Arial Unicode MS"/>
          <w:b w:val="1"/>
          <w:bCs w:val="1"/>
          <w:rtl w:val="0"/>
        </w:rPr>
        <w:t xml:space="preserve">第10条（表明保証）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乙は、次の事項を表明し保証する。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（1）自らの意思により本契約を締結すること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（2）成果物が第三者の権利を侵害しないこと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（3）法令及び公序良俗に反する行為を行わないこと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zttngirxpcs"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（1）対象商品の転売又は譲渡</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（2）虚偽のレビュー又は評価の提供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（3）法令又は各媒体の利用規約に違反する行為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（4）甲の信用又はブランド価値を不当に毀損する行為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（5）その他甲が不適切と判断する行為</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m6i40pbnlp2"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1．甲又は乙は、相手方が本契約に違反し、相当期間を定めて是正を求めたにもかかわらず改善しない場合、本契約を解除することができる。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2．次の各号のいずれかに該当する場合、甲は催告なく直ちに本契約を解除できる。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（2）反社会的勢力との関与が判明した場合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（3）虚偽報告が判明した場合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（4）対象商品の不正転売が判明した場合</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rseo7x8fsh32"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甲又は乙は、本契約に違反し相手方に損害を与えた場合、その直接かつ通常の損害を賠償する責任を負う。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kb3veyosqra"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1．甲は対象商品について特定の効果、効能又は成果を保証するものではない。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2．乙による対象商品の使用に起因して生じた損害について、甲に故意又は重過失がある場合を除き責任を負わない。</w:t>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gkg0y4t3aksq"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1．本契約の有効期間は、契約締結日から業務完了日までとする。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2．第6条、第7条、第8条、第9条、第13条、第14条及び第17条は契約終了後も有効に存続する。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rdil3okblfgk"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本契約に定めのない事項又は本契約の解釈について疑義が生じた場合、甲乙は誠実に協議し解決するものとする。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3wk8z0x1zvxk"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apnnl2e68ulb" w:id="18"/>
      <w:bookmarkEnd w:id="18"/>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vmcoxxwfi92w"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8j8nok4rt186"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