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3z2fax4k6h2i" w:id="0"/>
      <w:bookmarkEnd w:id="0"/>
      <w:r w:rsidDel="00000000" w:rsidR="00000000" w:rsidRPr="00000000">
        <w:rPr>
          <w:rFonts w:ascii="Arial Unicode MS" w:cs="Arial Unicode MS" w:eastAsia="Arial Unicode MS" w:hAnsi="Arial Unicode MS"/>
          <w:b w:val="1"/>
          <w:bCs w:val="1"/>
          <w:sz w:val="44"/>
          <w:szCs w:val="44"/>
          <w:rtl w:val="0"/>
        </w:rPr>
        <w:t xml:space="preserve">施術同意書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施術同意書（以下「本同意書」という。）は、施術を提供する者（以下「施術者」という。）と、施術を受ける者（以下「利用者」という。）との間で、施術内容および施術に伴うリスク等について確認し、利用者が自己の意思により施術を受けることに同意するための書面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9edzryvymayf"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本同意書は、施術者が提供する施術について、その内容、想定される影響および注意事項を事前に明示し、利用者の理解と同意を得ることを目的とする。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l50ba4pag43e"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第2条（施術内容の説明）</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施術者は、利用者に対し、施術の内容、方法、施術時間、施術回数の目安、ならびに期待される一般的な効果について説明を行うものとする。</w:t>
        <w:br w:type="textWrapping"/>
        <w:t xml:space="preserve">利用者は、当該説明を受けたうえで、施術内容を理解したことを確認する。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fhcss2ynjyq"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第3条（健康状態の申告）</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利用者は、施術を受けるにあたり、現在の健康状態、既往症、持病、アレルギー、服薬状況、妊娠の有無その他施術に影響を及ぼす可能性のある事項について、正確かつ誠実に施術者へ申告するものとする。</w:t>
        <w:br w:type="textWrapping"/>
        <w:t xml:space="preserve">申告内容に虚偽または重要な不告知があった場合に生じた不利益について、施術者は責任を負わない。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xm3oxhdsjkt"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第4条（施術に伴うリスクの理解）</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施術の性質上、体質や体調、生活環境等の個人差により、効果の感じ方に違いが生じる場合があること、ならびに一時的な違和感、痛み、赤み、腫れ、かゆみ等の反応が生じる可能性があることを理解し、これを了承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xn8vc8oobwi5"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第5条（効果の非保証）</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施術者は、施術による効果について、特定の結果や改善を保証するものではない。</w:t>
        <w:br w:type="textWrapping"/>
        <w:t xml:space="preserve">利用者は、施術が医療行為ではなく、治療や診断を目的とするものではないことを理解したうえで、自己の判断により施術を受けるものとする。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nsmmrtkzf18e"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第6条（施術の中止・変更）</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施術者は、施術中または施術前に、利用者の体調不良、皮膚状態の異常、その他安全な施術の継続が困難であると判断した場合、施術を中止または内容を変更することができるものとする。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5arznfypdt88"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第7条（免責事項）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施術者は、以下の事由により利用者に生じた損害について、責任を負わないものとする。</w:t>
        <w:br w:type="textWrapping"/>
        <w:t xml:space="preserve">利用者の体質、体調、既往症、申告内容に起因する反応や結果</w:t>
        <w:br w:type="textWrapping"/>
        <w:t xml:space="preserve">利用者の自己判断による施術後の生活行動、ケア不足または注意事項不遵守</w:t>
        <w:br w:type="textWrapping"/>
        <w:t xml:space="preserve">天災地変、不可抗力、第三者の行為による影響</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qr5lj1kgag9p"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第8条（個人情報の取扱い）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施術者は、施術の提供および安全管理の目的に限り、利用者から取得した個人情報を適切に取り扱うものとする。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s87hrtk74d6l"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第9条（同意の確認）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利用者は、本同意書の内容を十分に読み、理解したうえで、自己の自由意思に基づき施術を受けることに同意するものとする。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【同意日】</w:t>
        <w:br w:type="textWrapping"/>
        <w:t xml:space="preserve">年　　月　　日</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【利用者氏名】</w:t>
        <w:br w:type="textWrapping"/>
        <w:t xml:space="preserve">氏名：　　　　　　　　　　　　　　</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w:t>
        <w:br w:type="textWrapping"/>
        <w:t xml:space="preserve">事業者名：</w:t>
        <w:br w:type="textWrapping"/>
        <w:t xml:space="preserve">代表者または担当者名：</w:t>
      </w:r>
    </w:p>
    <w:p w:rsidR="00000000" w:rsidDel="00000000" w:rsidP="00000000" w:rsidRDefault="00000000" w:rsidRPr="00000000" w14:paraId="0000002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