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ksdyquvt0gx8" w:id="0"/>
      <w:bookmarkEnd w:id="0"/>
      <w:r w:rsidDel="00000000" w:rsidR="00000000" w:rsidRPr="00000000">
        <w:rPr>
          <w:rFonts w:ascii="Arial Unicode MS" w:cs="Arial Unicode MS" w:eastAsia="Arial Unicode MS" w:hAnsi="Arial Unicode MS"/>
          <w:b w:val="1"/>
          <w:bCs w:val="1"/>
          <w:sz w:val="46"/>
          <w:szCs w:val="46"/>
          <w:rtl w:val="0"/>
        </w:rPr>
        <w:t xml:space="preserve">脱毛施術同意書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脱毛施術同意書（以下「本同意書」という。）は、脱毛施術を提供する事業者（以下「施術者」という。）と、脱毛施術を受ける者（以下「利用者」という。）との間において、脱毛施術に関する内容、リスク、注意事項等について確認し、利用者がこれを十分に理解・同意した上で施術を受けることを目的として作成され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qcw6b0mjw2ip"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本同意書は、施術者が提供する脱毛施術について、その内容、想定される効果およびリスク、利用者の自己管理義務等を明確にし、施術に関する双方の認識を一致させることを目的とする。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xpc98sea15vu" w:id="2"/>
      <w:bookmarkEnd w:id="2"/>
      <w:r w:rsidDel="00000000" w:rsidR="00000000" w:rsidRPr="00000000">
        <w:rPr>
          <w:rFonts w:ascii="Arial Unicode MS" w:cs="Arial Unicode MS" w:eastAsia="Arial Unicode MS" w:hAnsi="Arial Unicode MS"/>
          <w:b w:val="1"/>
          <w:bCs w:val="1"/>
          <w:sz w:val="34"/>
          <w:szCs w:val="34"/>
          <w:rtl w:val="0"/>
        </w:rPr>
        <w:t xml:space="preserve">第2条（施術内容の説明）</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施術者は、利用者に対し、脱毛施術の方法、使用する機器の特性、施術回数の目安、期待される効果および個人差が生じ得ることについて、事前に説明するものとする。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利用者は、前項の説明を十分に理解した上で、本施術の効果が恒久的なものではなく、毛量・毛質・体質等により結果が異なる場合があることを了承する。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crult5m3it95" w:id="3"/>
      <w:bookmarkEnd w:id="3"/>
      <w:r w:rsidDel="00000000" w:rsidR="00000000" w:rsidRPr="00000000">
        <w:rPr>
          <w:rFonts w:ascii="Arial Unicode MS" w:cs="Arial Unicode MS" w:eastAsia="Arial Unicode MS" w:hAnsi="Arial Unicode MS"/>
          <w:b w:val="1"/>
          <w:bCs w:val="1"/>
          <w:sz w:val="34"/>
          <w:szCs w:val="34"/>
          <w:rtl w:val="0"/>
        </w:rPr>
        <w:t xml:space="preserve">第3条（リスクおよび副作用）</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脱毛施術には、体質や肌状態等により、以下のような症状が生じる可能性があることを利用者は理解し、これに同意するものとする。</w:t>
        <w:br w:type="textWrapping"/>
        <w:t xml:space="preserve">一時的な赤み、腫れ、かゆみ、痛み、熱感、乾燥、毛嚢炎、色素沈着等。</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これらの症状は多くの場合一時的なものであるが、症状が長期化または悪化した場合には、速やかに医療機関を受診するものとする。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knikxii03qnr" w:id="4"/>
      <w:bookmarkEnd w:id="4"/>
      <w:r w:rsidDel="00000000" w:rsidR="00000000" w:rsidRPr="00000000">
        <w:rPr>
          <w:rFonts w:ascii="Arial Unicode MS" w:cs="Arial Unicode MS" w:eastAsia="Arial Unicode MS" w:hAnsi="Arial Unicode MS"/>
          <w:b w:val="1"/>
          <w:bCs w:val="1"/>
          <w:sz w:val="34"/>
          <w:szCs w:val="34"/>
          <w:rtl w:val="0"/>
        </w:rPr>
        <w:t xml:space="preserve">第4条（健康状態の申告義務）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利用者は、施術前に自己の健康状態、既往症、服薬状況、アレルギーの有無、妊娠の可能性、皮膚疾患その他施術に影響を及ぼすおそれのある事項について、正確に申告するものとする。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利用者が虚偽または不十分な申告を行ったことにより生じた不利益について、施術者は責任を負わない。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u4h1wtrcc140" w:id="5"/>
      <w:bookmarkEnd w:id="5"/>
      <w:r w:rsidDel="00000000" w:rsidR="00000000" w:rsidRPr="00000000">
        <w:rPr>
          <w:rFonts w:ascii="Arial Unicode MS" w:cs="Arial Unicode MS" w:eastAsia="Arial Unicode MS" w:hAnsi="Arial Unicode MS"/>
          <w:b w:val="1"/>
          <w:bCs w:val="1"/>
          <w:sz w:val="34"/>
          <w:szCs w:val="34"/>
          <w:rtl w:val="0"/>
        </w:rPr>
        <w:t xml:space="preserve">第5条（施術前後の注意事項）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利用者は、施術前後において、施術者から案内される注意事項およびアフターケアの指示を遵守するものとする。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自己判断による不適切なケア、過度な日焼け、施術部位への刺激等により生じたトラブルについて、施術者は責任を負わない。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6y6fprebp48d" w:id="6"/>
      <w:bookmarkEnd w:id="6"/>
      <w:r w:rsidDel="00000000" w:rsidR="00000000" w:rsidRPr="00000000">
        <w:rPr>
          <w:rFonts w:ascii="Arial Unicode MS" w:cs="Arial Unicode MS" w:eastAsia="Arial Unicode MS" w:hAnsi="Arial Unicode MS"/>
          <w:b w:val="1"/>
          <w:bCs w:val="1"/>
          <w:sz w:val="34"/>
          <w:szCs w:val="34"/>
          <w:rtl w:val="0"/>
        </w:rPr>
        <w:t xml:space="preserve">第6条（施術の中止および制限）</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施術者は、利用者の肌状態、体調、申告内容等を踏まえ、安全な施術が困難であると判断した場合には、施術の全部または一部を中止または延期することができるものとする。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前項の場合において、施術者の判断に基づく施術中止等について、利用者は異議を述べないものとする。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mzlbddohsuof" w:id="7"/>
      <w:bookmarkEnd w:id="7"/>
      <w:r w:rsidDel="00000000" w:rsidR="00000000" w:rsidRPr="00000000">
        <w:rPr>
          <w:rFonts w:ascii="Arial Unicode MS" w:cs="Arial Unicode MS" w:eastAsia="Arial Unicode MS" w:hAnsi="Arial Unicode MS"/>
          <w:b w:val="1"/>
          <w:bCs w:val="1"/>
          <w:sz w:val="34"/>
          <w:szCs w:val="34"/>
          <w:rtl w:val="0"/>
        </w:rPr>
        <w:t xml:space="preserve">第7条（免責事項）</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施術者は、通常想定される施術リスクおよび利用者の体質等に起因して発生した結果について、故意または重過失がある場合を除き、責任を負わないものとする。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利用者の自己管理不足、指示不遵守、虚偽申告等に起因する損害について、施術者は一切の責任を負わない。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d9ga5ntm1a1l"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施術者は、施術に関連して取得した利用者の個人情報について、法令および施術者の定めるプライバシーポリシーに従い、適切に取り扱うものとする。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3thancw0826u" w:id="9"/>
      <w:bookmarkEnd w:id="9"/>
      <w:r w:rsidDel="00000000" w:rsidR="00000000" w:rsidRPr="00000000">
        <w:rPr>
          <w:rFonts w:ascii="Arial Unicode MS" w:cs="Arial Unicode MS" w:eastAsia="Arial Unicode MS" w:hAnsi="Arial Unicode MS"/>
          <w:b w:val="1"/>
          <w:bCs w:val="1"/>
          <w:sz w:val="34"/>
          <w:szCs w:val="34"/>
          <w:rtl w:val="0"/>
        </w:rPr>
        <w:t xml:space="preserve">第9条（同意の確認）</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利用者は、本同意書の内容について十分な説明を受け、理解した上で、自らの意思により脱毛施術を受けることに同意する。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本同意書は、利用者が署名または電子的同意を行った時点で成立するものとする。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一般的な脱毛施術に関する参考例として作成されたものであり、個別具体的な法的判断や医療行為の適否を保証するものではありません。実際の運用にあたっては、事業内容や提供方法に応じて専門家（弁護士・医師等）へ確認の上、適切に調整してください。</w:t>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