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jwg5kt8f9qm" w:id="0"/>
      <w:bookmarkEnd w:id="0"/>
      <w:r w:rsidDel="00000000" w:rsidR="00000000" w:rsidRPr="00000000">
        <w:rPr>
          <w:rFonts w:ascii="Arial Unicode MS" w:cs="Arial Unicode MS" w:eastAsia="Arial Unicode MS" w:hAnsi="Arial Unicode MS"/>
          <w:b w:val="1"/>
          <w:bCs w:val="1"/>
          <w:sz w:val="44"/>
          <w:szCs w:val="44"/>
          <w:rtl w:val="0"/>
        </w:rPr>
        <w:t xml:space="preserve">オーナー管理委託契約書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委託者（以下「甲」という。）と受託者（以下「乙」という。）は、甲が所有する賃貸不動産の管理業務について、次のとおりオーナー管理委託契約（以下「本契約」という。）を締結する。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myginbvoaf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本契約は、甲が所有する賃貸不動産の管理業務を乙に委託し、乙がこれを受託することにより、物件の適正な維持管理及び賃貸運営を図ることを目的とする。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d9ei23njjgu" w:id="2"/>
      <w:bookmarkEnd w:id="2"/>
      <w:r w:rsidDel="00000000" w:rsidR="00000000" w:rsidRPr="00000000">
        <w:rPr>
          <w:rFonts w:ascii="Arial Unicode MS" w:cs="Arial Unicode MS" w:eastAsia="Arial Unicode MS" w:hAnsi="Arial Unicode MS"/>
          <w:b w:val="1"/>
          <w:bCs w:val="1"/>
          <w:rtl w:val="0"/>
        </w:rPr>
        <w:t xml:space="preserve">第2条（管理対象物件）</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本契約の対象物件は次のとおりとする。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（1）物件名：＿＿＿＿＿＿＿＿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（3）構造・用途：＿＿＿＿＿＿＿＿</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（4）管理戸数：＿＿＿＿＿＿＿＿</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odj9isci32ta" w:id="3"/>
      <w:bookmarkEnd w:id="3"/>
      <w:r w:rsidDel="00000000" w:rsidR="00000000" w:rsidRPr="00000000">
        <w:rPr>
          <w:rFonts w:ascii="Arial Unicode MS" w:cs="Arial Unicode MS" w:eastAsia="Arial Unicode MS" w:hAnsi="Arial Unicode MS"/>
          <w:b w:val="1"/>
          <w:bCs w:val="1"/>
          <w:rtl w:val="0"/>
        </w:rPr>
        <w:t xml:space="preserve">第3条（委託業務）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甲は乙に対し、次の業務を委託する。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（1）入居者対応業務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（2）賃料等の集金管理業務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（3）滞納者への督促業務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（4）苦情及びトラブル対応業務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（5）契約更新手続業務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（6）解約受付及び退去立会業務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（7）原状回復工事手配業務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（8）共用部分の維持管理業務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（9）修繕工事の手配及び管理業務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（10）その他甲乙が協議のうえ定める業務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lddbgerr6l6u" w:id="4"/>
      <w:bookmarkEnd w:id="4"/>
      <w:r w:rsidDel="00000000" w:rsidR="00000000" w:rsidRPr="00000000">
        <w:rPr>
          <w:rFonts w:ascii="Arial Unicode MS" w:cs="Arial Unicode MS" w:eastAsia="Arial Unicode MS" w:hAnsi="Arial Unicode MS"/>
          <w:b w:val="1"/>
          <w:bCs w:val="1"/>
          <w:rtl w:val="0"/>
        </w:rPr>
        <w:t xml:space="preserve">第4条（管理権限）</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乙は、前条の業務を遂行するため必要な範囲において、甲を代理して入居者との連絡、通知、督促その他管理行為を行うことができる。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vbarch1v4rb3" w:id="5"/>
      <w:bookmarkEnd w:id="5"/>
      <w:r w:rsidDel="00000000" w:rsidR="00000000" w:rsidRPr="00000000">
        <w:rPr>
          <w:rFonts w:ascii="Arial Unicode MS" w:cs="Arial Unicode MS" w:eastAsia="Arial Unicode MS" w:hAnsi="Arial Unicode MS"/>
          <w:b w:val="1"/>
          <w:bCs w:val="1"/>
          <w:rtl w:val="0"/>
        </w:rPr>
        <w:t xml:space="preserve">第5条（賃料等の収納）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1．乙は入居者から賃料、共益費、駐車場料金その他契約上の支払金を収納することができる。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2．乙は収納した金銭から管理委託料その他甲が負担すべき費用を控除したうえで、甲へ送金する。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3．送金日は毎月＿＿日とする。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hunu31h2xl92" w:id="6"/>
      <w:bookmarkEnd w:id="6"/>
      <w:r w:rsidDel="00000000" w:rsidR="00000000" w:rsidRPr="00000000">
        <w:rPr>
          <w:rFonts w:ascii="Arial Unicode MS" w:cs="Arial Unicode MS" w:eastAsia="Arial Unicode MS" w:hAnsi="Arial Unicode MS"/>
          <w:b w:val="1"/>
          <w:bCs w:val="1"/>
          <w:rtl w:val="0"/>
        </w:rPr>
        <w:t xml:space="preserve">第6条（管理委託料）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1．甲は乙に対し、本契約に基づく報酬として次のいずれかの方法により管理委託料を支払う。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（1）月額固定報酬 金＿＿円</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（2）月間賃料収入の＿＿％</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（3）その他甲乙が別途合意する方法</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2．管理委託料に係る消費税等は甲の負担とする。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kppq5824qn72" w:id="7"/>
      <w:bookmarkEnd w:id="7"/>
      <w:r w:rsidDel="00000000" w:rsidR="00000000" w:rsidRPr="00000000">
        <w:rPr>
          <w:rFonts w:ascii="Arial Unicode MS" w:cs="Arial Unicode MS" w:eastAsia="Arial Unicode MS" w:hAnsi="Arial Unicode MS"/>
          <w:b w:val="1"/>
          <w:bCs w:val="1"/>
          <w:rtl w:val="0"/>
        </w:rPr>
        <w:t xml:space="preserve">第7条（修繕及び緊急対応）</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1．乙は、物件の維持管理上必要な修繕を発見した場合、速やかに甲へ報告する。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2．修繕費用が金＿＿円を超える場合、乙は事前に甲の承諾を得なければならない。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3．緊急を要し、甲へ連絡する時間的余裕がない場合、乙は物件保全のため必要最小限の措置を講じることができる。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4．前項に要した費用は甲が負担する。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yqgis5w2sa4d"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乙は、業務遂行上必要な範囲で第三者へ業務の全部又は一部を再委託することができる。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ただし、乙は再委託先の行為について責任を負うものとする。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ywrwwghr8oji" w:id="9"/>
      <w:bookmarkEnd w:id="9"/>
      <w:r w:rsidDel="00000000" w:rsidR="00000000" w:rsidRPr="00000000">
        <w:rPr>
          <w:rFonts w:ascii="Arial Unicode MS" w:cs="Arial Unicode MS" w:eastAsia="Arial Unicode MS" w:hAnsi="Arial Unicode MS"/>
          <w:b w:val="1"/>
          <w:bCs w:val="1"/>
          <w:rtl w:val="0"/>
        </w:rPr>
        <w:t xml:space="preserve">第9条（甲の協力義務）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甲は、乙が業務を遂行するために必要な資料、鍵、図面、契約書その他必要情報を提供しなければならない。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gd3gb7r70rtx" w:id="10"/>
      <w:bookmarkEnd w:id="10"/>
      <w:r w:rsidDel="00000000" w:rsidR="00000000" w:rsidRPr="00000000">
        <w:rPr>
          <w:rFonts w:ascii="Arial Unicode MS" w:cs="Arial Unicode MS" w:eastAsia="Arial Unicode MS" w:hAnsi="Arial Unicode MS"/>
          <w:b w:val="1"/>
          <w:bCs w:val="1"/>
          <w:rtl w:val="0"/>
        </w:rPr>
        <w:t xml:space="preserve">第10条（報告義務）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乙は、甲の求めに応じて管理状況、収支状況、修繕履歴その他必要事項を報告するものとする。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e2jvebithis9" w:id="11"/>
      <w:bookmarkEnd w:id="11"/>
      <w:r w:rsidDel="00000000" w:rsidR="00000000" w:rsidRPr="00000000">
        <w:rPr>
          <w:rFonts w:ascii="Arial Unicode MS" w:cs="Arial Unicode MS" w:eastAsia="Arial Unicode MS" w:hAnsi="Arial Unicode MS"/>
          <w:b w:val="1"/>
          <w:bCs w:val="1"/>
          <w:rtl w:val="0"/>
        </w:rPr>
        <w:t xml:space="preserve">第11条（入居者募集）</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1．入居者募集業務を乙が行う場合、その条件及び仲介手数料等は別途定める。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2．乙は入居希望者の審査結果を甲へ報告し、甲の承認を得て契約締結を行う。</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tjp21gwtw7o9"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甲及び乙は、本契約に関連して取得した個人情報を関係法令に従い適切に管理し、第三者へ漏えいしてはならない。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269wrw3i2l25"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1．甲及び乙は、本契約に関連して知り得た相手方又は入居者に関する秘密情報を第三者へ漏えいしてはならない。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2．前項の義務は本契約終了後も存続する。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5znzfk65cyhm"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甲又は乙は、本契約に違反し相手方へ損害を与えた場合、その直接かつ通常の損害を賠償する責任を負う。</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c5nabvbjuasg"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1．乙は、天災地変、停電、通信障害、行政措置その他乙の責めに帰することのできない事由による損害について責任を負わない。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2．乙は、入居者の債務不履行その他第三者の行為による損害について故意又は重大な過失がない限り責任を負わない。</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78m8aq3ywop0"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1．本契約の期間は、契約締結日から1年間とする。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2．期間満了日の1か月前までに甲乙いずれからも書面による解約申出がない場合、本契約は同一条件で1年間更新されるものとし、以後も同様とする。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d6715aqfuw5b" w:id="17"/>
      <w:bookmarkEnd w:id="17"/>
      <w:r w:rsidDel="00000000" w:rsidR="00000000" w:rsidRPr="00000000">
        <w:rPr>
          <w:rFonts w:ascii="Arial Unicode MS" w:cs="Arial Unicode MS" w:eastAsia="Arial Unicode MS" w:hAnsi="Arial Unicode MS"/>
          <w:b w:val="1"/>
          <w:bCs w:val="1"/>
          <w:rtl w:val="0"/>
        </w:rPr>
        <w:t xml:space="preserve">第17条（中途解約）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甲又は乙は、相手方に対し30日前までに書面で通知することにより、本契約を解約することができる。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ytti8xwdxsol"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甲又は乙は、相手方が次の各号のいずれかに該当した場合、催告を要せず本契約を解除することができる。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（3）破産手続開始、民事再生手続開始その他これらに類する申立てがあったとき</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（4）信用状態が著しく悪化したと認められるとき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atypwamu3479"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1．甲及び乙は、自ら及びその役員等が反社会的勢力に該当しないことを表明し保証する。</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2．前項に違反した場合、相手方は何らの催告なく本契約を解除することができる。</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osfeospzo1y4"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本契約に定めのない事項又は本契約の解釈について疑義が生じた場合は、甲乙誠意をもって協議し解決する。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nme4ycezyssq"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本契約に関する紛争については、物件所在地又は乙の本店所在地を管轄する地方裁判所を第一審の専属的合意管轄裁判所とする。</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契約締結日：令和＿＿年＿＿月＿＿日</w:t>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uecgjka9k2zm" w:id="22"/>
      <w:bookmarkEnd w:id="22"/>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b1ryhdololby"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甲（委託者）</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氏名・名称：＿＿＿＿＿＿＿＿</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vyxevkr7f6v6" w:id="24"/>
      <w:bookmarkEnd w:id="24"/>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sz w:val="20"/>
          <w:szCs w:val="20"/>
        </w:rPr>
      </w:pPr>
      <w:bookmarkStart w:colFirst="0" w:colLast="0" w:name="_2szs33ov5y08"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乙（受託者）</w:t>
      </w: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商号：＿＿＿＿＿＿＿＿</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