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看板デザイン制作契約書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委託者（以下「甲」という。）と受託者（以下「乙」という。）は、看板デザイン制作業務に関し、以下のとおり看板デザイン制作契約（以下「本契約」という。）を締結する。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本契約は、甲が乙に対して看板デザインの企画、制作及びこれに付随する業務を委託し、乙がこれを受託するにあたり、必要な事項を定めることを目的とする。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1．乙は、甲の依頼に基づき、次の業務を行う。</w:t>
        <w:br w:type="textWrapping"/>
        <w:t xml:space="preserve">（1）看板デザインの企画及び構成提案</w:t>
        <w:br w:type="textWrapping"/>
        <w:t xml:space="preserve">（2）看板用グラフィックデザイン制作</w:t>
        <w:br w:type="textWrapping"/>
        <w:t xml:space="preserve">（3）レイアウト設計及びデータ作成</w:t>
        <w:br w:type="textWrapping"/>
        <w:t xml:space="preserve">（4）入稿用データの作成</w:t>
        <w:br w:type="textWrapping"/>
        <w:t xml:space="preserve">（5）その他甲乙が別途合意した業務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2．具体的な仕様、サイズ、設置場所、納品形式その他必要事項は、見積書、発注書、提案書又は別紙に定める。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第3条（契約期間）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本契約の有効期間は契約締結日から業務完了日までとする。ただし、本契約終了後も性質上存続すべき条項は引き続き有効とする。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第4条（制作スケジュール）</w:t>
      </w: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1．乙は甲と協議のうえ制作スケジュールを定める。</w:t>
        <w:br w:type="textWrapping"/>
        <w:t xml:space="preserve">2．甲による資料提供の遅延その他甲の責めに帰すべき事由により納期が遅延した場合、乙は納期を合理的な範囲で延長できる。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第5条（資料提供）</w:t>
      </w:r>
    </w:p>
    <w:p w:rsidR="00000000" w:rsidDel="00000000" w:rsidP="00000000" w:rsidRDefault="00000000" w:rsidRPr="00000000" w14:paraId="00000013">
      <w:pPr>
        <w:spacing w:after="240" w:before="240" w:lineRule="auto"/>
        <w:rPr>
          <w:b w:val="1"/>
          <w:bCs w:val="1"/>
          <w:sz w:val="24"/>
          <w:szCs w:val="24"/>
        </w:rPr>
      </w:pPr>
      <w:r w:rsidDel="00000000" w:rsidR="00000000" w:rsidRPr="00000000">
        <w:rPr>
          <w:rFonts w:ascii="Arial Unicode MS" w:cs="Arial Unicode MS" w:eastAsia="Arial Unicode MS" w:hAnsi="Arial Unicode MS"/>
          <w:sz w:val="20"/>
          <w:szCs w:val="20"/>
          <w:rtl w:val="0"/>
        </w:rPr>
        <w:t xml:space="preserve">1．甲は、デザイン制作に必要なロゴ、写真、原稿、商品情報その他の資料を乙に提供する。</w:t>
        <w:br w:type="textWrapping"/>
        <w:t xml:space="preserve">2．甲は、提供資料について適法な利用権限を有することを保証する。</w:t>
        <w:br w:type="textWrapping"/>
        <w:t xml:space="preserve">3．第三者との権利関係に起因して紛争が生じた場合、甲は自己の責任と費用で解決するものとする。</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第6条（報酬及び支払方法）</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1．甲は乙に対し、本業務の報酬として金＿＿＿＿円（消費税別）を支払う。</w:t>
        <w:br w:type="textWrapping"/>
        <w:t xml:space="preserve">2．支払期限は納品月の翌月末日までとする。</w:t>
        <w:br w:type="textWrapping"/>
        <w:t xml:space="preserve">3．振込手数料は甲の負担とする。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第7条（追加業務）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1．甲の依頼により当初の業務範囲を超える修正、仕様変更又は追加制作が発生した場合、乙は追加費用を請求できる。</w:t>
        <w:br w:type="textWrapping"/>
        <w:t xml:space="preserve">2．追加費用及び納期は甲乙協議のうえ決定する。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第8条（修正対応）</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1．乙は納品前に＿＿回まで無償修正を行う。</w:t>
        <w:br w:type="textWrapping"/>
        <w:t xml:space="preserve">2．次の場合は追加費用の対象とする。</w:t>
        <w:br w:type="textWrapping"/>
        <w:t xml:space="preserve">（1）当初指示内容から大幅な変更が生じた場合</w:t>
        <w:br w:type="textWrapping"/>
        <w:t xml:space="preserve">（2）承認後の修正依頼の場合</w:t>
        <w:br w:type="textWrapping"/>
        <w:t xml:space="preserve">（3）無償修正回数を超える場合</w:t>
        <w:br w:type="textWrapping"/>
        <w:t xml:space="preserve">（4）新規デザイン制作に相当する変更の場合</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第9条（成果物の納品）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1．乙は完成した成果物を電子データにより納品する。</w:t>
        <w:br w:type="textWrapping"/>
        <w:t xml:space="preserve">2．納品形式はAI、PSD、PDF、JPEG、PNGその他甲乙が合意した形式とする。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第10条（検収）</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1．甲は納品後7日以内に成果物を確認し、検収結果を乙へ通知する。</w:t>
        <w:br w:type="textWrapping"/>
        <w:t xml:space="preserve">2．期間内に異議がない場合、成果物は検収合格とみなす。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第11条（知的財産権）</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1．乙が本業務により制作した成果物の著作権は、報酬の完済を条件として甲へ移転する。</w:t>
        <w:br w:type="textWrapping"/>
        <w:t xml:space="preserve">2．乙が従前から保有するノウハウ、制作技術、テンプレート、フォント、素材等の権利は乙又は正当な権利者に留保される。</w:t>
        <w:br w:type="textWrapping"/>
        <w:t xml:space="preserve">3．第三者素材を利用する場合は当該利用条件に従うものとする。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第12条（著作者人格権）</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乙は、甲又は甲の指定する第三者に対し、成果物について著作者人格権を行使しないものとする。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第13条（制作実績の公開）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乙は、完成後の看板デザインについて、自社ホームページ、SNS、ポートフォリオその他営業資料に掲載できるものとする。ただし、甲が事前に書面等で非公開を求めた場合はこの限りではない。</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第14条（秘密保持）</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1．甲及び乙は、本契約に関連して知り得た相手方の営業上、技術上その他一切の非公知情報を第三者へ開示又は漏えいしてはならない。</w:t>
        <w:br w:type="textWrapping"/>
        <w:t xml:space="preserve">2．本条の義務は本契約終了後も3年間存続する。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第15条（再委託）</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乙は、本業務の全部又は一部を第三者へ再委託できる。この場合、乙は再委託先に対し本契約と同等の義務を課すものとする。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第16条（保証及び免責）</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1．乙は成果物が甲の要望に基づき制作されることを保証する。</w:t>
        <w:br w:type="textWrapping"/>
        <w:t xml:space="preserve">2．乙は看板設置後の集客効果、売上向上その他事業成果を保証しない。</w:t>
        <w:br w:type="textWrapping"/>
        <w:t xml:space="preserve">3．法令改正、行政指導、屋外広告物条例その他の規制への適合確認は甲の責任において行うものとする。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第17条（契約解除）</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1．甲又は乙は、相手方が本契約に違反し、相当期間を定めて催告したにもかかわらず改善しない場合、本契約を解除できる。</w:t>
        <w:br w:type="textWrapping"/>
        <w:t xml:space="preserve">2．相手方に次の事由が生じた場合、催告なく解除できる。</w:t>
        <w:br w:type="textWrapping"/>
        <w:t xml:space="preserve">（1）重大な契約違反</w:t>
        <w:br w:type="textWrapping"/>
        <w:t xml:space="preserve">（2）支払停止又は支払不能</w:t>
        <w:br w:type="textWrapping"/>
        <w:t xml:space="preserve">（3）破産、民事再生その他これらに類する手続開始申立て</w:t>
        <w:br w:type="textWrapping"/>
        <w:t xml:space="preserve">（4）反社会的勢力との関係が判明した場合</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第18条（損害賠償）</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甲又は乙が本契約に違反し相手方に損害を与えた場合、その直接かつ通常の損害を賠償する責任を負う。</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第19条（反社会的勢力の排除）</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甲及び乙は、自ら及び関係者が反社会的勢力に該当しないことを表明し保証する。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第20条（協議事項）</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本契約に定めのない事項又は解釈に疑義が生じた場合、甲乙は誠意をもって協議し解決する。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第21条（合意管轄）</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制定日：＿＿年＿＿月＿＿日</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4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