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98ixawci42i" w:id="0"/>
      <w:bookmarkEnd w:id="0"/>
      <w:r w:rsidDel="00000000" w:rsidR="00000000" w:rsidRPr="00000000">
        <w:rPr>
          <w:rFonts w:ascii="Arial Unicode MS" w:cs="Arial Unicode MS" w:eastAsia="Arial Unicode MS" w:hAnsi="Arial Unicode MS"/>
          <w:b w:val="1"/>
          <w:bCs w:val="1"/>
          <w:sz w:val="44"/>
          <w:szCs w:val="44"/>
          <w:rtl w:val="0"/>
        </w:rPr>
        <w:t xml:space="preserve">パッケージ利用許諾契約書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甲及び乙は、甲が制作又は保有するパッケージデザインの利用について、以下のとおり契約を締結する。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rwegreydis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本契約は、甲が保有するパッケージデザインに関する著作権その他の権利を留保したまま、乙に対し一定条件のもとで利用を許諾することを目的とする。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25b2s8hihpp"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（1）パッケージデザイン</w:t>
        <w:br w:type="textWrapping"/>
        <w:t xml:space="preserve">商品包装、ラベル、化粧箱、袋、容器、台紙その他商品販売に関連して制作されたデザイン一式をいう。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w:t>
        <w:br w:type="textWrapping"/>
        <w:t xml:space="preserve">パッケージデザインデータ、版下データ、画像データ、イラスト、ロゴ、レイアウトその他本契約の対象となる制作物をいう。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w:t>
        <w:br w:type="textWrapping"/>
        <w:t xml:space="preserve">印刷、複製、展示、広告掲載、販売、頒布、ウェブ掲載その他一切の利用行為をいう。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3li1wxfrpeg" w:id="3"/>
      <w:bookmarkEnd w:id="3"/>
      <w:r w:rsidDel="00000000" w:rsidR="00000000" w:rsidRPr="00000000">
        <w:rPr>
          <w:rFonts w:ascii="Arial Unicode MS" w:cs="Arial Unicode MS" w:eastAsia="Arial Unicode MS" w:hAnsi="Arial Unicode MS"/>
          <w:b w:val="1"/>
          <w:bCs w:val="1"/>
          <w:rtl w:val="0"/>
        </w:rPr>
        <w:t xml:space="preserve">第3条（権利帰属）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1．成果物に関する著作権、著作者人格権を除く著作権法上の一切の権利、その他知的財産権は、甲に帰属する。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2．本契約は著作権等の譲渡を目的とするものではなく、乙に対し利用許諾を与えるものである。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3．乙は、本契約に定める範囲を超えて成果物を利用してはならない。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7x3t2j11p2pt"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1．甲は乙に対し、次の範囲で成果物の利用を許諾する。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（2）利用地域</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（3）利用媒体</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（4）利用期間</w:t>
        <w:br w:type="textWrapping"/>
        <w:t xml:space="preserve">______年______月______日から</w:t>
        <w:br w:type="textWrapping"/>
        <w:t xml:space="preserve">______年______月______日まで</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2．前項に定めのない利用を行う場合、乙は事前に甲の承諾を得なければならない。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3emptqtm6lm" w:id="5"/>
      <w:bookmarkEnd w:id="5"/>
      <w:r w:rsidDel="00000000" w:rsidR="00000000" w:rsidRPr="00000000">
        <w:rPr>
          <w:rFonts w:ascii="Arial Unicode MS" w:cs="Arial Unicode MS" w:eastAsia="Arial Unicode MS" w:hAnsi="Arial Unicode MS"/>
          <w:b w:val="1"/>
          <w:bCs w:val="1"/>
          <w:rtl w:val="0"/>
        </w:rPr>
        <w:t xml:space="preserve">第5条（独占性）</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甲乙は、利用許諾の形態を以下のいずれかとする。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独占的利用許諾</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非独占的利用許諾</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独占的利用許諾の場合であっても、著作権は甲に留保される。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mzp8h15iq0" w:id="6"/>
      <w:bookmarkEnd w:id="6"/>
      <w:r w:rsidDel="00000000" w:rsidR="00000000" w:rsidRPr="00000000">
        <w:rPr>
          <w:rFonts w:ascii="Arial Unicode MS" w:cs="Arial Unicode MS" w:eastAsia="Arial Unicode MS" w:hAnsi="Arial Unicode MS"/>
          <w:b w:val="1"/>
          <w:bCs w:val="1"/>
          <w:rtl w:val="0"/>
        </w:rPr>
        <w:t xml:space="preserve">第6条（利用料）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1．乙は甲に対し、利用許諾の対価として以下の利用料を支払う。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w:t>
        <w:br w:type="textWrapping"/>
        <w:t xml:space="preserve">金________円（税込）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2．支払期限は請求書発行日から______日以内とする。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7b9o5eci6yw" w:id="7"/>
      <w:bookmarkEnd w:id="7"/>
      <w:r w:rsidDel="00000000" w:rsidR="00000000" w:rsidRPr="00000000">
        <w:rPr>
          <w:rFonts w:ascii="Arial Unicode MS" w:cs="Arial Unicode MS" w:eastAsia="Arial Unicode MS" w:hAnsi="Arial Unicode MS"/>
          <w:b w:val="1"/>
          <w:bCs w:val="1"/>
          <w:rtl w:val="0"/>
        </w:rPr>
        <w:t xml:space="preserve">第7条（ロイヤリティ）</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継続利用に対してロイヤリティを設定する場合は、以下の条件による。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（1）対象売上</w:t>
      </w:r>
    </w:p>
    <w:p w:rsidR="00000000" w:rsidDel="00000000" w:rsidP="00000000" w:rsidRDefault="00000000" w:rsidRPr="00000000" w14:paraId="0000002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（2）料率</w:t>
        <w:br w:type="textWrapping"/>
        <w:t xml:space="preserve">売上高の______％</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（3）支払時期</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※設定しない場合は本条を削除することができる。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nmflfsuj0kb"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乙は、甲の事前承諾なく、次の行為を行ってはならない。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（1）成果物の改変、加工又は翻案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（2）第三者への再許諾</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（3）成果物の譲渡又は販売</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（4）成果物の一部のみを切り離して利用する行為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（5）公序良俗に反する利用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（6）法令違反となる利用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（7）甲又は第三者の信用を毀損する利用</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r0rrn37813i1" w:id="9"/>
      <w:bookmarkEnd w:id="9"/>
      <w:r w:rsidDel="00000000" w:rsidR="00000000" w:rsidRPr="00000000">
        <w:rPr>
          <w:rFonts w:ascii="Arial Unicode MS" w:cs="Arial Unicode MS" w:eastAsia="Arial Unicode MS" w:hAnsi="Arial Unicode MS"/>
          <w:b w:val="1"/>
          <w:bCs w:val="1"/>
          <w:rtl w:val="0"/>
        </w:rPr>
        <w:t xml:space="preserve">第9条（デザイン修正）</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1．乙が成果物の修正を希望する場合、別途協議のうえ対応する。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2．修正に伴う費用は原則として乙が負担する。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3．修正後の成果物に関する権利も甲に帰属する。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7zp3qldcne0" w:id="10"/>
      <w:bookmarkEnd w:id="10"/>
      <w:r w:rsidDel="00000000" w:rsidR="00000000" w:rsidRPr="00000000">
        <w:rPr>
          <w:rFonts w:ascii="Arial Unicode MS" w:cs="Arial Unicode MS" w:eastAsia="Arial Unicode MS" w:hAnsi="Arial Unicode MS"/>
          <w:b w:val="1"/>
          <w:bCs w:val="1"/>
          <w:rtl w:val="0"/>
        </w:rPr>
        <w:t xml:space="preserve">第10条（第三者権利侵害）</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1．甲は、成果物が第三者の権利を侵害しないよう合理的な注意をもって制作する。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2．第三者から権利侵害の主張がなされた場合、甲乙は誠実に協議し解決に努める。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3．乙による改変又は契約外利用に起因する紛争については、乙の責任と負担で解決する。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2fzsphdapcd"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1．甲及び乙は、本契約に関連して知り得た相手方の技術上、営業上その他一切の非公開情報を第三者へ漏えいしてはならない。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vzt4dady0ks0" w:id="12"/>
      <w:bookmarkEnd w:id="12"/>
      <w:r w:rsidDel="00000000" w:rsidR="00000000" w:rsidRPr="00000000">
        <w:rPr>
          <w:rFonts w:ascii="Arial Unicode MS" w:cs="Arial Unicode MS" w:eastAsia="Arial Unicode MS" w:hAnsi="Arial Unicode MS"/>
          <w:b w:val="1"/>
          <w:bCs w:val="1"/>
          <w:rtl w:val="0"/>
        </w:rPr>
        <w:t xml:space="preserve">第12条（成果物の管理）</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乙は成果物及び関連データを善良な管理者の注意をもって管理しなければならない。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5t2c34xdivs0"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（1）本契約に違反したとき</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（3）破産手続、民事再生手続、会社更生手続等の申立てがあったとき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2．解除によって生じた損害について、解除した当事者は賠償責任を負わない。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msfbwdpw038h"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2．違反が判明した場合、相手方は何らの催告を要せず契約を解除できる。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y1ponfayulnb"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甲又は乙が本契約に違反し、相手方に損害を与えた場合は、その通常かつ直接の損害を賠償しなければならない。</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yq4lmlj617xh"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1．甲は、成果物が乙の特定目的に適合することを保証しない。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2．甲は、乙の販売実績、収益性、市場評価等について保証しない。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3．甲の責任は、乙が支払った利用料総額を上限とする。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pPr>
      <w:bookmarkStart w:colFirst="0" w:colLast="0" w:name="_y6401tgrct43" w:id="17"/>
      <w:bookmarkEnd w:id="17"/>
      <w:r w:rsidDel="00000000" w:rsidR="00000000" w:rsidRPr="00000000">
        <w:rPr>
          <w:rFonts w:ascii="Arial Unicode MS" w:cs="Arial Unicode MS" w:eastAsia="Arial Unicode MS" w:hAnsi="Arial Unicode MS"/>
          <w:b w:val="1"/>
          <w:bCs w:val="1"/>
          <w:rtl w:val="0"/>
        </w:rPr>
        <w:t xml:space="preserve">第17条（契約期間）</w: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1．本契約の有効期間は契約締結日から______年間とする。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2．期間満了後も、第3条、第11条、第15条、第16条及び第18条は有効に存続する。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6tpvieozpxxy"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koarzd5vtbjt"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1．本契約の準拠法は日本法とする。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gbkhbmgsh4nc" w:id="20"/>
      <w:bookmarkEnd w:id="20"/>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ksfsbiedukx"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甲（利用許諾者）</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名称：____________________</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tv8zpx8fkyqv" w:id="22"/>
      <w:bookmarkEnd w:id="22"/>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7ej1jvcp9uzz"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名称：____________________</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