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rrt77blkx3w" w:id="0"/>
      <w:bookmarkEnd w:id="0"/>
      <w:r w:rsidDel="00000000" w:rsidR="00000000" w:rsidRPr="00000000">
        <w:rPr>
          <w:rFonts w:ascii="Arial Unicode MS" w:cs="Arial Unicode MS" w:eastAsia="Arial Unicode MS" w:hAnsi="Arial Unicode MS"/>
          <w:b w:val="1"/>
          <w:bCs w:val="1"/>
          <w:sz w:val="44"/>
          <w:szCs w:val="44"/>
          <w:rtl w:val="0"/>
        </w:rPr>
        <w:t xml:space="preserve">消防設備保守契約書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消防設備保守契約書（以下「本契約」という。）は、以下の当事者間で締結する。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甲（委託者）：＿＿＿＿＿＿＿＿＿＿</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乙（受託者）：＿＿＿＿＿＿＿＿＿＿</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甲および乙は、甲が所有、管理または使用する建物に設置された消防設備の保守点検業務について、次のとおり契約を締結する。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oqqeksrkt72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本契約は、乙が甲の所有または管理する建物に設置された消防設備の保守点検業務を実施し、消防関係法令の遵守および設備機能の維持を図ることを目的とする。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eepvi230rmby" w:id="2"/>
      <w:bookmarkEnd w:id="2"/>
      <w:r w:rsidDel="00000000" w:rsidR="00000000" w:rsidRPr="00000000">
        <w:rPr>
          <w:rFonts w:ascii="Arial Unicode MS" w:cs="Arial Unicode MS" w:eastAsia="Arial Unicode MS" w:hAnsi="Arial Unicode MS"/>
          <w:b w:val="1"/>
          <w:bCs w:val="1"/>
          <w:rtl w:val="0"/>
        </w:rPr>
        <w:t xml:space="preserve">第2条（対象設備）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本契約の対象設備は、次の設備とする。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（1）自動火災報知設備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（2）消火器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（3）屋内消火栓設備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（4）スプリンクラー設備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（5）非常警報設備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（6）誘導灯および誘導標識</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（7）排煙設備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（8）連結送水管設備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（9）その他甲乙が別途定める消防設備</w:t>
      </w:r>
    </w:p>
    <w:p w:rsidR="00000000" w:rsidDel="00000000" w:rsidP="00000000" w:rsidRDefault="00000000" w:rsidRPr="00000000" w14:paraId="0000001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h9w4i6hg8sg9" w:id="3"/>
      <w:bookmarkEnd w:id="3"/>
      <w:r w:rsidDel="00000000" w:rsidR="00000000" w:rsidRPr="00000000">
        <w:rPr>
          <w:rFonts w:ascii="Arial Unicode MS" w:cs="Arial Unicode MS" w:eastAsia="Arial Unicode MS" w:hAnsi="Arial Unicode MS"/>
          <w:b w:val="1"/>
          <w:bCs w:val="1"/>
          <w:rtl w:val="0"/>
        </w:rPr>
        <w:t xml:space="preserve">第3条（対象物件）</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本契約の対象物件は以下のとおりとする。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建物名称：＿＿＿＿＿＿＿＿＿＿</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用途：＿＿＿＿＿＿＿＿＿＿</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5d3cccbbn9p9" w:id="4"/>
      <w:bookmarkEnd w:id="4"/>
      <w:r w:rsidDel="00000000" w:rsidR="00000000" w:rsidRPr="00000000">
        <w:rPr>
          <w:rFonts w:ascii="Arial Unicode MS" w:cs="Arial Unicode MS" w:eastAsia="Arial Unicode MS" w:hAnsi="Arial Unicode MS"/>
          <w:b w:val="1"/>
          <w:bCs w:val="1"/>
          <w:rtl w:val="0"/>
        </w:rPr>
        <w:t xml:space="preserve">第4条（業務内容）</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（1）消防法その他関係法令に基づく点検業務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（2）機器点検</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（3）総合点検</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（4）外観点検</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（5）作動確認試験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（6）点検結果報告書の作成</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（7）消防署提出用書類の作成支援</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（8）軽微な調整作業</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（9）その他甲乙が合意した業務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5tmxb12fm74m" w:id="5"/>
      <w:bookmarkEnd w:id="5"/>
      <w:r w:rsidDel="00000000" w:rsidR="00000000" w:rsidRPr="00000000">
        <w:rPr>
          <w:rFonts w:ascii="Arial Unicode MS" w:cs="Arial Unicode MS" w:eastAsia="Arial Unicode MS" w:hAnsi="Arial Unicode MS"/>
          <w:b w:val="1"/>
          <w:bCs w:val="1"/>
          <w:rtl w:val="0"/>
        </w:rPr>
        <w:t xml:space="preserve">第5条（業務実施時期）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1．乙は、法令に定められた頻度および甲乙協議により定めた日程に従い業務を実施する。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2．乙は、業務実施日を事前に甲へ通知するものとする。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rxdurn1xld2l"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1．甲は、乙による点検業務に必要な範囲で対象施設への立入りを認めるものとする。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2．甲は、点検に必要な図面、設備資料その他必要情報を乙へ提供する。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3．甲は、設備の異常を発見した場合には速やかに乙へ通知する。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8izifcn9j3pv"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1．乙は、本契約上の業務の全部または一部を第三者へ再委託することができる。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2．乙は、再委託先に対し本契約と同等の義務を負わせるものとする。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3．再委託先の行為については乙が責任を負う。</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yz26heu64mmt"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1．甲は乙に対し、本業務の対価として金＿＿＿＿円（消費税別）を支払う。</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2．支払条件は次のとおりとする。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（1）支払期限：＿＿＿＿＿＿</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（2）支払方法：銀行振込</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4q29meiedsk" w:id="9"/>
      <w:bookmarkEnd w:id="9"/>
      <w:r w:rsidDel="00000000" w:rsidR="00000000" w:rsidRPr="00000000">
        <w:rPr>
          <w:rFonts w:ascii="Arial Unicode MS" w:cs="Arial Unicode MS" w:eastAsia="Arial Unicode MS" w:hAnsi="Arial Unicode MS"/>
          <w:b w:val="1"/>
          <w:bCs w:val="1"/>
          <w:rtl w:val="0"/>
        </w:rPr>
        <w:t xml:space="preserve">第9条（追加作業）</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1．次の作業は本契約の保守点検業務には含まれない。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（1）部品交換</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（2）設備改修工事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（3）設備更新工事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（4）消防署からの是正指導対応工事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（5）災害復旧作業</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2．前項の業務が必要となった場合は、甲乙協議のうえ別途見積りを作成し実施する。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2b8l2e9h941l" w:id="10"/>
      <w:bookmarkEnd w:id="10"/>
      <w:r w:rsidDel="00000000" w:rsidR="00000000" w:rsidRPr="00000000">
        <w:rPr>
          <w:rFonts w:ascii="Arial Unicode MS" w:cs="Arial Unicode MS" w:eastAsia="Arial Unicode MS" w:hAnsi="Arial Unicode MS"/>
          <w:b w:val="1"/>
          <w:bCs w:val="1"/>
          <w:rtl w:val="0"/>
        </w:rPr>
        <w:t xml:space="preserve">第10条（点検結果の報告）</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1．乙は業務完了後、点検結果報告書を甲へ提出する。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2．乙は、不具合または法令違反のおそれを発見した場合には速やかに甲へ報告する。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3．改善工事の実施義務は甲が負うものとする。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819s9pntrjh0" w:id="11"/>
      <w:bookmarkEnd w:id="11"/>
      <w:r w:rsidDel="00000000" w:rsidR="00000000" w:rsidRPr="00000000">
        <w:rPr>
          <w:rFonts w:ascii="Arial Unicode MS" w:cs="Arial Unicode MS" w:eastAsia="Arial Unicode MS" w:hAnsi="Arial Unicode MS"/>
          <w:b w:val="1"/>
          <w:bCs w:val="1"/>
          <w:rtl w:val="0"/>
        </w:rPr>
        <w:t xml:space="preserve">第11条（消防署への報告）</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1．消防法上必要な報告については甲の責任において行うものとする。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2．乙は、甲の依頼により報告書作成および提出支援を行うことができる。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e0h9y12m14dt"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1．甲および乙は、本契約に関連して知り得た相手方の営業上、技術上その他一切の非公知情報を第三者へ開示または漏えいしてはならない。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2．次の各号に該当する情報は秘密情報から除外する。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（1）取得時に公知であった情報</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（2）取得後に自己の責によらず公知となった情報</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（3）正当な権限を有する第三者から適法に取得した情報</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（4）独自に開発または取得した情報</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3．本条の義務は契約終了後も3年間存続する。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ga0q0rlpawf4" w:id="13"/>
      <w:bookmarkEnd w:id="13"/>
      <w:r w:rsidDel="00000000" w:rsidR="00000000" w:rsidRPr="00000000">
        <w:rPr>
          <w:rFonts w:ascii="Arial Unicode MS" w:cs="Arial Unicode MS" w:eastAsia="Arial Unicode MS" w:hAnsi="Arial Unicode MS"/>
          <w:b w:val="1"/>
          <w:bCs w:val="1"/>
          <w:rtl w:val="0"/>
        </w:rPr>
        <w:t xml:space="preserve">第13条（個人情報保護）</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乙は、業務遂行上知り得た個人情報を法令に従い適切に管理し、本業務以外の目的に利用してはならない。</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lxf0ocqhvdt0" w:id="14"/>
      <w:bookmarkEnd w:id="14"/>
      <w:r w:rsidDel="00000000" w:rsidR="00000000" w:rsidRPr="00000000">
        <w:rPr>
          <w:rFonts w:ascii="Arial Unicode MS" w:cs="Arial Unicode MS" w:eastAsia="Arial Unicode MS" w:hAnsi="Arial Unicode MS"/>
          <w:b w:val="1"/>
          <w:bCs w:val="1"/>
          <w:rtl w:val="0"/>
        </w:rPr>
        <w:t xml:space="preserve">第14条（設備故障に関する責任）</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1．乙は善良な管理者の注意をもって点検業務を実施する。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2．乙は点検時に確認できなかった隠れた瑕疵、経年劣化、自然災害、第三者行為その他乙の責に帰さない事由について責任を負わない。</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3．乙は設備の機能維持を保証するものではなく、設備故障の発生を完全に防止することを保証しない。</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rlw3zrmb099y"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1．甲または乙が本契約に違反し、相手方に損害を与えた場合は、その直接かつ通常の損害を賠償する。</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2．乙の損害賠償責任は、故意または重過失がある場合を除き、直近1年間に甲が支払った保守点検料金総額を上限とする。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4pcbdno9kc1g"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天災地変、火災、洪水、地震、感染症、行政措置、戦争、停電その他当事者の合理的支配を超える事由により本契約の履行が困難となった場合、当事者はその責任を負わない。</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4mnw3qp5liht" w:id="17"/>
      <w:bookmarkEnd w:id="17"/>
      <w:r w:rsidDel="00000000" w:rsidR="00000000" w:rsidRPr="00000000">
        <w:rPr>
          <w:rFonts w:ascii="Arial Unicode MS" w:cs="Arial Unicode MS" w:eastAsia="Arial Unicode MS" w:hAnsi="Arial Unicode MS"/>
          <w:b w:val="1"/>
          <w:bCs w:val="1"/>
          <w:rtl w:val="0"/>
        </w:rPr>
        <w:t xml:space="preserve">第17条（契約期間）</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2．期間満了の30日前までに甲乙いずれからも書面による解約の申し出がない場合、本契約は同一条件でさらに1年間更新されるものとし、以後も同様とする。</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sjns5zuyb1m0" w:id="18"/>
      <w:bookmarkEnd w:id="18"/>
      <w:r w:rsidDel="00000000" w:rsidR="00000000" w:rsidRPr="00000000">
        <w:rPr>
          <w:rFonts w:ascii="Arial Unicode MS" w:cs="Arial Unicode MS" w:eastAsia="Arial Unicode MS" w:hAnsi="Arial Unicode MS"/>
          <w:b w:val="1"/>
          <w:bCs w:val="1"/>
          <w:rtl w:val="0"/>
        </w:rPr>
        <w:t xml:space="preserve">第18条（中途解約）</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1．甲または乙は、相手方に30日前までに書面通知することにより本契約を解約できる。</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2．中途解約時に既に実施済みの業務については、甲は乙へ報酬を支払うものとする。</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i7i5kkl8v3g6" w:id="19"/>
      <w:bookmarkEnd w:id="19"/>
      <w:r w:rsidDel="00000000" w:rsidR="00000000" w:rsidRPr="00000000">
        <w:rPr>
          <w:rFonts w:ascii="Arial Unicode MS" w:cs="Arial Unicode MS" w:eastAsia="Arial Unicode MS" w:hAnsi="Arial Unicode MS"/>
          <w:b w:val="1"/>
          <w:bCs w:val="1"/>
          <w:rtl w:val="0"/>
        </w:rPr>
        <w:t xml:space="preserve">第19条（解除）</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甲または乙は、相手方が次の各号のいずれかに該当した場合、催告なく本契約を解除できる。</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（2）支払停止または支払不能となった場合</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（3）差押え、仮差押え、競売の申立てを受けた場合</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（4）破産手続開始、民事再生手続開始等の申立てを受けた場合</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（5）信用状態が著しく悪化した場合</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qs8u8apg37gv"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1．甲および乙は、自らおよびその役員等が反社会的勢力に該当しないことを表明保証する。</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2．違反した場合、相手方は何らの催告を要せず本契約を解除できる。</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b w:val="1"/>
          <w:bCs w:val="1"/>
        </w:rPr>
      </w:pPr>
      <w:bookmarkStart w:colFirst="0" w:colLast="0" w:name="_d13blt4hnkti"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本契約に定めのない事項または解釈に疑義が生じた場合は、甲乙誠意をもって協議し解決する。</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pStyle w:val="Heading2"/>
        <w:keepNext w:val="0"/>
        <w:keepLines w:val="0"/>
        <w:spacing w:after="80" w:lineRule="auto"/>
        <w:rPr>
          <w:b w:val="1"/>
          <w:bCs w:val="1"/>
        </w:rPr>
      </w:pPr>
      <w:bookmarkStart w:colFirst="0" w:colLast="0" w:name="_9ebz36bw26y3" w:id="22"/>
      <w:bookmarkEnd w:id="22"/>
      <w:r w:rsidDel="00000000" w:rsidR="00000000" w:rsidRPr="00000000">
        <w:rPr>
          <w:rFonts w:ascii="Arial Unicode MS" w:cs="Arial Unicode MS" w:eastAsia="Arial Unicode MS" w:hAnsi="Arial Unicode MS"/>
          <w:b w:val="1"/>
          <w:bCs w:val="1"/>
          <w:rtl w:val="0"/>
        </w:rPr>
        <w:t xml:space="preserve">第22条（合意管轄）</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本契約に関して紛争が生じた場合、甲の所在地を管轄する地方裁判所または簡易裁判所を第一審の専属的合意管轄裁判所とする。</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以上、本契約締結の証として、本書2通を作成し、甲乙各自署名または記名押印のうえ、各1通を保有する。</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tl w:val="0"/>
        </w:rPr>
      </w:r>
    </w:p>
    <w:p w:rsidR="00000000" w:rsidDel="00000000" w:rsidP="00000000" w:rsidRDefault="00000000" w:rsidRPr="00000000" w14:paraId="0000008E">
      <w:pPr>
        <w:spacing w:after="240" w:before="240" w:lineRule="auto"/>
        <w:rPr>
          <w:sz w:val="20"/>
          <w:szCs w:val="20"/>
        </w:rPr>
      </w:pPr>
      <w:r w:rsidDel="00000000" w:rsidR="00000000" w:rsidRPr="00000000">
        <w:rPr>
          <w:rtl w:val="0"/>
        </w:rPr>
      </w:r>
    </w:p>
    <w:p w:rsidR="00000000" w:rsidDel="00000000" w:rsidP="00000000" w:rsidRDefault="00000000" w:rsidRPr="00000000" w14:paraId="0000008F">
      <w:pPr>
        <w:spacing w:after="240" w:before="240" w:lineRule="auto"/>
        <w:rPr>
          <w:sz w:val="20"/>
          <w:szCs w:val="20"/>
        </w:rPr>
      </w:pPr>
      <w:r w:rsidDel="00000000" w:rsidR="00000000" w:rsidRPr="00000000">
        <w:rPr>
          <w:rtl w:val="0"/>
        </w:rPr>
      </w:r>
    </w:p>
    <w:p w:rsidR="00000000" w:rsidDel="00000000" w:rsidP="00000000" w:rsidRDefault="00000000" w:rsidRPr="00000000" w14:paraId="00000090">
      <w:pPr>
        <w:spacing w:after="240" w:before="240" w:lineRule="auto"/>
        <w:rPr>
          <w:sz w:val="20"/>
          <w:szCs w:val="20"/>
        </w:rPr>
      </w:pPr>
      <w:r w:rsidDel="00000000" w:rsidR="00000000" w:rsidRPr="00000000">
        <w:rPr>
          <w:rtl w:val="0"/>
        </w:rPr>
      </w:r>
    </w:p>
    <w:p w:rsidR="00000000" w:rsidDel="00000000" w:rsidP="00000000" w:rsidRDefault="00000000" w:rsidRPr="00000000" w14:paraId="00000091">
      <w:pPr>
        <w:spacing w:after="240" w:before="240" w:lineRule="auto"/>
        <w:rPr>
          <w:sz w:val="20"/>
          <w:szCs w:val="20"/>
        </w:rPr>
      </w:pPr>
      <w:r w:rsidDel="00000000" w:rsidR="00000000" w:rsidRPr="00000000">
        <w:rPr>
          <w:rtl w:val="0"/>
        </w:rPr>
      </w:r>
    </w:p>
    <w:p w:rsidR="00000000" w:rsidDel="00000000" w:rsidP="00000000" w:rsidRDefault="00000000" w:rsidRPr="00000000" w14:paraId="00000092">
      <w:pPr>
        <w:spacing w:after="240" w:before="240" w:lineRule="auto"/>
        <w:rPr>
          <w:sz w:val="20"/>
          <w:szCs w:val="20"/>
        </w:rPr>
      </w:pPr>
      <w:r w:rsidDel="00000000" w:rsidR="00000000" w:rsidRPr="00000000">
        <w:rPr>
          <w:rtl w:val="0"/>
        </w:rPr>
      </w:r>
    </w:p>
    <w:p w:rsidR="00000000" w:rsidDel="00000000" w:rsidP="00000000" w:rsidRDefault="00000000" w:rsidRPr="00000000" w14:paraId="00000093">
      <w:pPr>
        <w:spacing w:after="240" w:before="240" w:lineRule="auto"/>
        <w:rPr>
          <w:sz w:val="20"/>
          <w:szCs w:val="20"/>
        </w:rPr>
      </w:pPr>
      <w:r w:rsidDel="00000000" w:rsidR="00000000" w:rsidRPr="00000000">
        <w:rPr>
          <w:rtl w:val="0"/>
        </w:rPr>
      </w:r>
    </w:p>
    <w:p w:rsidR="00000000" w:rsidDel="00000000" w:rsidP="00000000" w:rsidRDefault="00000000" w:rsidRPr="00000000" w14:paraId="00000094">
      <w:pPr>
        <w:spacing w:after="240" w:before="240" w:lineRule="auto"/>
        <w:rPr>
          <w:sz w:val="20"/>
          <w:szCs w:val="20"/>
        </w:rPr>
      </w:pPr>
      <w:r w:rsidDel="00000000" w:rsidR="00000000" w:rsidRPr="00000000">
        <w:rPr>
          <w:rtl w:val="0"/>
        </w:rPr>
      </w:r>
    </w:p>
    <w:p w:rsidR="00000000" w:rsidDel="00000000" w:rsidP="00000000" w:rsidRDefault="00000000" w:rsidRPr="00000000" w14:paraId="0000009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96">
      <w:pPr>
        <w:pStyle w:val="Heading3"/>
        <w:keepNext w:val="0"/>
        <w:keepLines w:val="0"/>
        <w:spacing w:before="280" w:lineRule="auto"/>
        <w:rPr>
          <w:b w:val="1"/>
          <w:bCs w:val="1"/>
          <w:color w:val="000000"/>
          <w:sz w:val="24"/>
          <w:szCs w:val="24"/>
        </w:rPr>
      </w:pPr>
      <w:bookmarkStart w:colFirst="0" w:colLast="0" w:name="_vmgunp74epff" w:id="23"/>
      <w:bookmarkEnd w:id="23"/>
      <w:r w:rsidDel="00000000" w:rsidR="00000000" w:rsidRPr="00000000">
        <w:rPr>
          <w:rtl w:val="0"/>
        </w:rPr>
      </w:r>
    </w:p>
    <w:p w:rsidR="00000000" w:rsidDel="00000000" w:rsidP="00000000" w:rsidRDefault="00000000" w:rsidRPr="00000000" w14:paraId="00000097">
      <w:pPr>
        <w:pStyle w:val="Heading3"/>
        <w:keepNext w:val="0"/>
        <w:keepLines w:val="0"/>
        <w:spacing w:before="280" w:lineRule="auto"/>
        <w:rPr>
          <w:b w:val="1"/>
          <w:bCs w:val="1"/>
          <w:color w:val="000000"/>
          <w:sz w:val="24"/>
          <w:szCs w:val="24"/>
        </w:rPr>
      </w:pPr>
      <w:bookmarkStart w:colFirst="0" w:colLast="0" w:name="_igpsctfbazxd"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甲（委託者）</w:t>
      </w:r>
    </w:p>
    <w:p w:rsidR="00000000" w:rsidDel="00000000" w:rsidP="00000000" w:rsidRDefault="00000000" w:rsidRPr="00000000" w14:paraId="0000009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99">
      <w:pPr>
        <w:spacing w:after="240" w:before="240" w:lineRule="auto"/>
        <w:rPr>
          <w:sz w:val="20"/>
          <w:szCs w:val="20"/>
        </w:rPr>
      </w:pPr>
      <w:r w:rsidDel="00000000" w:rsidR="00000000" w:rsidRPr="00000000">
        <w:rPr>
          <w:rtl w:val="0"/>
        </w:rPr>
      </w:r>
    </w:p>
    <w:p w:rsidR="00000000" w:rsidDel="00000000" w:rsidP="00000000" w:rsidRDefault="00000000" w:rsidRPr="00000000" w14:paraId="0000009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9B">
      <w:pPr>
        <w:spacing w:after="240" w:before="240" w:lineRule="auto"/>
        <w:rPr>
          <w:sz w:val="20"/>
          <w:szCs w:val="20"/>
        </w:rPr>
      </w:pPr>
      <w:r w:rsidDel="00000000" w:rsidR="00000000" w:rsidRPr="00000000">
        <w:rPr>
          <w:rtl w:val="0"/>
        </w:rPr>
      </w:r>
    </w:p>
    <w:p w:rsidR="00000000" w:rsidDel="00000000" w:rsidP="00000000" w:rsidRDefault="00000000" w:rsidRPr="00000000" w14:paraId="0000009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pStyle w:val="Heading3"/>
        <w:keepNext w:val="0"/>
        <w:keepLines w:val="0"/>
        <w:spacing w:before="280" w:lineRule="auto"/>
        <w:rPr>
          <w:b w:val="1"/>
          <w:bCs w:val="1"/>
          <w:color w:val="000000"/>
          <w:sz w:val="24"/>
          <w:szCs w:val="24"/>
        </w:rPr>
      </w:pPr>
      <w:bookmarkStart w:colFirst="0" w:colLast="0" w:name="_1rgq4bwa5q90"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乙（受託者）</w:t>
      </w:r>
    </w:p>
    <w:p w:rsidR="00000000" w:rsidDel="00000000" w:rsidP="00000000" w:rsidRDefault="00000000" w:rsidRPr="00000000" w14:paraId="0000009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A0">
      <w:pPr>
        <w:spacing w:after="240" w:before="240" w:lineRule="auto"/>
        <w:rPr>
          <w:sz w:val="20"/>
          <w:szCs w:val="20"/>
        </w:rPr>
      </w:pPr>
      <w:r w:rsidDel="00000000" w:rsidR="00000000" w:rsidRPr="00000000">
        <w:rPr>
          <w:rtl w:val="0"/>
        </w:rPr>
      </w:r>
    </w:p>
    <w:p w:rsidR="00000000" w:rsidDel="00000000" w:rsidP="00000000" w:rsidRDefault="00000000" w:rsidRPr="00000000" w14:paraId="000000A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A2">
      <w:pPr>
        <w:spacing w:after="240" w:before="240" w:lineRule="auto"/>
        <w:rPr>
          <w:sz w:val="20"/>
          <w:szCs w:val="20"/>
        </w:rPr>
      </w:pPr>
      <w:r w:rsidDel="00000000" w:rsidR="00000000" w:rsidRPr="00000000">
        <w:rPr>
          <w:rtl w:val="0"/>
        </w:rPr>
      </w:r>
    </w:p>
    <w:p w:rsidR="00000000" w:rsidDel="00000000" w:rsidP="00000000" w:rsidRDefault="00000000" w:rsidRPr="00000000" w14:paraId="000000A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A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