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e6xsztq6rtb" w:id="0"/>
      <w:bookmarkEnd w:id="0"/>
      <w:r w:rsidDel="00000000" w:rsidR="00000000" w:rsidRPr="00000000">
        <w:rPr>
          <w:rFonts w:ascii="Arial Unicode MS" w:cs="Arial Unicode MS" w:eastAsia="Arial Unicode MS" w:hAnsi="Arial Unicode MS"/>
          <w:b w:val="1"/>
          <w:bCs w:val="1"/>
          <w:sz w:val="44"/>
          <w:szCs w:val="44"/>
          <w:rtl w:val="0"/>
        </w:rPr>
        <w:t xml:space="preserve">消防設備年間保守契約書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株式会社〇〇（以下「乙」という。）は、甲が所有又は管理する建物に設置された消防設備の年間保守業務について、次のとおり消防設備年間保守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jftix62al5ul"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本契約は、甲が所有又は管理する建物に設置された消防設備について、乙が年間を通じて保守点検その他必要な業務を実施し、消防法その他関係法令に適合した状態を維持することを目的とする。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z08dphd3vl5z"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（1）施設名：＿＿＿＿＿＿＿＿＿＿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（2）所在地：＿＿＿＿＿＿＿＿＿＿</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（3）対象設備</w:t>
      </w:r>
    </w:p>
    <w:p w:rsidR="00000000" w:rsidDel="00000000" w:rsidP="00000000" w:rsidRDefault="00000000" w:rsidRPr="00000000" w14:paraId="0000000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消火器</w:t>
      </w:r>
    </w:p>
    <w:p w:rsidR="00000000" w:rsidDel="00000000" w:rsidP="00000000" w:rsidRDefault="00000000" w:rsidRPr="00000000" w14:paraId="0000000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自動火災報知設備</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誘導灯設備</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非常警報設備</w:t>
      </w:r>
    </w:p>
    <w:p w:rsidR="00000000" w:rsidDel="00000000" w:rsidP="00000000" w:rsidRDefault="00000000" w:rsidRPr="00000000" w14:paraId="0000001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屋内消火栓設備</w:t>
      </w:r>
    </w:p>
    <w:p w:rsidR="00000000" w:rsidDel="00000000" w:rsidP="00000000" w:rsidRDefault="00000000" w:rsidRPr="00000000" w14:paraId="00000012">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スプリンクラー設備</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連結送水管設備</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排煙設備</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その他甲乙が合意した消防設備</w:t>
      </w:r>
    </w:p>
    <w:p w:rsidR="00000000" w:rsidDel="00000000" w:rsidP="00000000" w:rsidRDefault="00000000" w:rsidRPr="00000000" w14:paraId="00000016">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nva2ubyz42za" w:id="3"/>
      <w:bookmarkEnd w:id="3"/>
      <w:r w:rsidDel="00000000" w:rsidR="00000000" w:rsidRPr="00000000">
        <w:rPr>
          <w:rFonts w:ascii="Arial Unicode MS" w:cs="Arial Unicode MS" w:eastAsia="Arial Unicode MS" w:hAnsi="Arial Unicode MS"/>
          <w:b w:val="1"/>
          <w:bCs w:val="1"/>
          <w:rtl w:val="0"/>
        </w:rPr>
        <w:t xml:space="preserve">第3条（保守業務の内容）</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乙は、次の業務を行う。</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（1）消防法その他関係法令に基づく機器点検及び総合点検</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（2）消防設備の外観点検及び機能確認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（3）消防設備の動作確認</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（4）点検結果報告書の作成及び提出</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（5）消防署提出用書類の作成支援</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（6）軽微な調整及び清掃</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（7）設備不具合発見時の報告</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（8）その他甲乙が合意した保守業務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eujrd55zrrnv" w:id="4"/>
      <w:bookmarkEnd w:id="4"/>
      <w:r w:rsidDel="00000000" w:rsidR="00000000" w:rsidRPr="00000000">
        <w:rPr>
          <w:rFonts w:ascii="Arial Unicode MS" w:cs="Arial Unicode MS" w:eastAsia="Arial Unicode MS" w:hAnsi="Arial Unicode MS"/>
          <w:b w:val="1"/>
          <w:bCs w:val="1"/>
          <w:rtl w:val="0"/>
        </w:rPr>
        <w:t xml:space="preserve">第4条（業務実施時期）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1．乙は、関係法令に定める頻度及び時期に従い保守点検を実施する。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2．具体的な実施日程は甲乙協議のうえ決定する。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3．災害、天候その他やむを得ない事情がある場合、乙は甲に通知のうえ日程を変更できる。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rs6t437ezyxl" w:id="5"/>
      <w:bookmarkEnd w:id="5"/>
      <w:r w:rsidDel="00000000" w:rsidR="00000000" w:rsidRPr="00000000">
        <w:rPr>
          <w:rFonts w:ascii="Arial Unicode MS" w:cs="Arial Unicode MS" w:eastAsia="Arial Unicode MS" w:hAnsi="Arial Unicode MS"/>
          <w:b w:val="1"/>
          <w:bCs w:val="1"/>
          <w:rtl w:val="0"/>
        </w:rPr>
        <w:t xml:space="preserve">第5条（報酬）</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1．甲は乙に対し、本契約に基づく年間保守業務の対価として、金＿＿＿＿円（消費税別）を支払う。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2．支払方法は次のいずれかによる。</w:t>
      </w:r>
    </w:p>
    <w:p w:rsidR="00000000" w:rsidDel="00000000" w:rsidP="00000000" w:rsidRDefault="00000000" w:rsidRPr="00000000" w14:paraId="0000002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年額一括払い</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半期払い</w:t>
      </w:r>
    </w:p>
    <w:p w:rsidR="00000000" w:rsidDel="00000000" w:rsidP="00000000" w:rsidRDefault="00000000" w:rsidRPr="00000000" w14:paraId="0000002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月額払い</w:t>
      </w:r>
    </w:p>
    <w:p w:rsidR="00000000" w:rsidDel="00000000" w:rsidP="00000000" w:rsidRDefault="00000000" w:rsidRPr="00000000" w14:paraId="0000002D">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その他甲乙が合意する方法</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3．振込手数料は甲の負担とする。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wk4f6bvb2jot" w:id="6"/>
      <w:bookmarkEnd w:id="6"/>
      <w:r w:rsidDel="00000000" w:rsidR="00000000" w:rsidRPr="00000000">
        <w:rPr>
          <w:rFonts w:ascii="Arial Unicode MS" w:cs="Arial Unicode MS" w:eastAsia="Arial Unicode MS" w:hAnsi="Arial Unicode MS"/>
          <w:b w:val="1"/>
          <w:bCs w:val="1"/>
          <w:rtl w:val="0"/>
        </w:rPr>
        <w:t xml:space="preserve">第6条（追加作業）</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1．次の業務は本契約の保守範囲に含まれない。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（1）設備の修理又は交換</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（2）部品代及び機器代</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（3）法令改正による設備改修</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（4）災害又は事故による復旧作業</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（5）消防署からの是正指導に伴う工事</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2．前項の業務が必要となった場合は、乙は事前に見積書を提出し、甲の承諾を得たうえで実施する。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80mtuq1lexpb"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1．乙は、本契約業務の全部又は一部を第三者に再委託することができる。</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2．乙は再委託先に対し、本契約と同等の義務を負わせるものとする。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3．再委託先の行為については乙が責任を負う。</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4uwbgryqtpbp" w:id="8"/>
      <w:bookmarkEnd w:id="8"/>
      <w:r w:rsidDel="00000000" w:rsidR="00000000" w:rsidRPr="00000000">
        <w:rPr>
          <w:rFonts w:ascii="Arial Unicode MS" w:cs="Arial Unicode MS" w:eastAsia="Arial Unicode MS" w:hAnsi="Arial Unicode MS"/>
          <w:b w:val="1"/>
          <w:bCs w:val="1"/>
          <w:rtl w:val="0"/>
        </w:rPr>
        <w:t xml:space="preserve">第8条（甲の協力義務）</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甲は乙による保守点検のため、必要な範囲で施設への立入りを認めるものとする。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2．甲は設備図面、設備情報その他業務遂行に必要な情報を乙へ提供する。</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3．甲は設備の異常を発見した場合、速やかに乙へ通知する。</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3jxj6q512ghv" w:id="9"/>
      <w:bookmarkEnd w:id="9"/>
      <w:r w:rsidDel="00000000" w:rsidR="00000000" w:rsidRPr="00000000">
        <w:rPr>
          <w:rFonts w:ascii="Arial Unicode MS" w:cs="Arial Unicode MS" w:eastAsia="Arial Unicode MS" w:hAnsi="Arial Unicode MS"/>
          <w:b w:val="1"/>
          <w:bCs w:val="1"/>
          <w:rtl w:val="0"/>
        </w:rPr>
        <w:t xml:space="preserve">第9条（法令遵守）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甲及び乙は、消防法その他関係法令を遵守し、本契約を履行する。</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b w:val="1"/>
          <w:bCs w:val="1"/>
        </w:rPr>
      </w:pPr>
      <w:bookmarkStart w:colFirst="0" w:colLast="0" w:name="_y8pn7r63l01e" w:id="10"/>
      <w:bookmarkEnd w:id="10"/>
      <w:r w:rsidDel="00000000" w:rsidR="00000000" w:rsidRPr="00000000">
        <w:rPr>
          <w:rFonts w:ascii="Arial Unicode MS" w:cs="Arial Unicode MS" w:eastAsia="Arial Unicode MS" w:hAnsi="Arial Unicode MS"/>
          <w:b w:val="1"/>
          <w:bCs w:val="1"/>
          <w:rtl w:val="0"/>
        </w:rPr>
        <w:t xml:space="preserve">第10条（秘密保持）</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1．甲及び乙は、本契約の履行に関連して知り得た相手方の営業上、技術上その他一切の非公知情報を第三者へ開示又は漏えいしてはならない。</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2．前項の義務は、本契約終了後も3年間継続する。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12jth47jtbch" w:id="11"/>
      <w:bookmarkEnd w:id="11"/>
      <w:r w:rsidDel="00000000" w:rsidR="00000000" w:rsidRPr="00000000">
        <w:rPr>
          <w:rFonts w:ascii="Arial Unicode MS" w:cs="Arial Unicode MS" w:eastAsia="Arial Unicode MS" w:hAnsi="Arial Unicode MS"/>
          <w:b w:val="1"/>
          <w:bCs w:val="1"/>
          <w:rtl w:val="0"/>
        </w:rPr>
        <w:t xml:space="preserve">第11条（損害賠償）</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1．甲又は乙が本契約に違反し、相手方に損害を与えた場合は、その損害を賠償しなければならない。</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2．乙の損害賠償責任は、故意又は重大な過失がある場合を除き、直近1年間に甲から受領した保守料金総額を上限とする。</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l7umjxbuukpo" w:id="12"/>
      <w:bookmarkEnd w:id="12"/>
      <w:r w:rsidDel="00000000" w:rsidR="00000000" w:rsidRPr="00000000">
        <w:rPr>
          <w:rFonts w:ascii="Arial Unicode MS" w:cs="Arial Unicode MS" w:eastAsia="Arial Unicode MS" w:hAnsi="Arial Unicode MS"/>
          <w:b w:val="1"/>
          <w:bCs w:val="1"/>
          <w:rtl w:val="0"/>
        </w:rPr>
        <w:t xml:space="preserve">第12条（免責）</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乙は次の場合に生じた損害について責任を負わない。</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（1）甲による設備の不適切な使用</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（2）天災地変その他不可抗力</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（3）第三者による破損又は妨害行為</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（4）設備の経年劣化による故障</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（5）乙が指摘した不具合を甲が放置したことによる損害</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pStyle w:val="Heading2"/>
        <w:keepNext w:val="0"/>
        <w:keepLines w:val="0"/>
        <w:spacing w:after="80" w:lineRule="auto"/>
        <w:rPr>
          <w:b w:val="1"/>
          <w:bCs w:val="1"/>
        </w:rPr>
      </w:pPr>
      <w:bookmarkStart w:colFirst="0" w:colLast="0" w:name="_64ipbmhi8m8h" w:id="13"/>
      <w:bookmarkEnd w:id="13"/>
      <w:r w:rsidDel="00000000" w:rsidR="00000000" w:rsidRPr="00000000">
        <w:rPr>
          <w:rFonts w:ascii="Arial Unicode MS" w:cs="Arial Unicode MS" w:eastAsia="Arial Unicode MS" w:hAnsi="Arial Unicode MS"/>
          <w:b w:val="1"/>
          <w:bCs w:val="1"/>
          <w:rtl w:val="0"/>
        </w:rPr>
        <w:t xml:space="preserve">第13条（契約期間）</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2．期間満了日の1か月前までに甲乙いずれからも書面による解約申出がない場合は、同一条件で1年間更新されるものとし、以後も同様とする。</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vdmx8jmcmjbx" w:id="14"/>
      <w:bookmarkEnd w:id="14"/>
      <w:r w:rsidDel="00000000" w:rsidR="00000000" w:rsidRPr="00000000">
        <w:rPr>
          <w:rFonts w:ascii="Arial Unicode MS" w:cs="Arial Unicode MS" w:eastAsia="Arial Unicode MS" w:hAnsi="Arial Unicode MS"/>
          <w:b w:val="1"/>
          <w:bCs w:val="1"/>
          <w:rtl w:val="0"/>
        </w:rPr>
        <w:t xml:space="preserve">第14条（中途解約）</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甲又は乙は、相手方へ30日前までに書面通知することにより本契約を解約することができる。</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97o2hq5mo1o" w:id="15"/>
      <w:bookmarkEnd w:id="15"/>
      <w:r w:rsidDel="00000000" w:rsidR="00000000" w:rsidRPr="00000000">
        <w:rPr>
          <w:rFonts w:ascii="Arial Unicode MS" w:cs="Arial Unicode MS" w:eastAsia="Arial Unicode MS" w:hAnsi="Arial Unicode MS"/>
          <w:b w:val="1"/>
          <w:bCs w:val="1"/>
          <w:rtl w:val="0"/>
        </w:rPr>
        <w:t xml:space="preserve">第15条（解除）</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甲又は乙は、相手方が次のいずれかに該当した場合、催告なく直ちに本契約を解除できる。</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（1）本契約に重大な違反があった場合</w:t>
      </w:r>
    </w:p>
    <w:p w:rsidR="00000000" w:rsidDel="00000000" w:rsidP="00000000" w:rsidRDefault="00000000" w:rsidRPr="00000000" w14:paraId="0000006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（2）支払停止又は支払不能となった場合</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（3）破産手続開始、民事再生手続開始等の申立てがあった場合</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（4）反社会的勢力と関係を有することが判明した場合</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od4u7l2xjq4d"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甲及び乙は、自ら及び役員等が反社会的勢力に該当しないことを表明保証する。</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rPr>
      </w:pPr>
      <w:bookmarkStart w:colFirst="0" w:colLast="0" w:name="_bluyz8r35o4n"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pStyle w:val="Heading2"/>
        <w:keepNext w:val="0"/>
        <w:keepLines w:val="0"/>
        <w:spacing w:after="80" w:lineRule="auto"/>
        <w:rPr>
          <w:b w:val="1"/>
          <w:bCs w:val="1"/>
        </w:rPr>
      </w:pPr>
      <w:bookmarkStart w:colFirst="0" w:colLast="0" w:name="_jndgxspuxm4p" w:id="18"/>
      <w:bookmarkEnd w:id="18"/>
      <w:r w:rsidDel="00000000" w:rsidR="00000000" w:rsidRPr="00000000">
        <w:rPr>
          <w:rFonts w:ascii="Arial Unicode MS" w:cs="Arial Unicode MS" w:eastAsia="Arial Unicode MS" w:hAnsi="Arial Unicode MS"/>
          <w:b w:val="1"/>
          <w:bCs w:val="1"/>
          <w:rtl w:val="0"/>
        </w:rPr>
        <w:t xml:space="preserve">第18条（合意管轄）</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本契約に関して紛争が生じた場合は、甲の本店所在地を管轄する地方裁判所を第一審の専属的合意管轄裁判所とする。</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70">
      <w:pPr>
        <w:pStyle w:val="Heading3"/>
        <w:keepNext w:val="0"/>
        <w:keepLines w:val="0"/>
        <w:spacing w:before="280" w:lineRule="auto"/>
        <w:rPr>
          <w:b w:val="1"/>
          <w:bCs w:val="1"/>
          <w:color w:val="000000"/>
          <w:sz w:val="24"/>
          <w:szCs w:val="24"/>
        </w:rPr>
      </w:pPr>
      <w:bookmarkStart w:colFirst="0" w:colLast="0" w:name="_mox50mmpzorj" w:id="19"/>
      <w:bookmarkEnd w:id="19"/>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q3erv428eh55" w:id="20"/>
      <w:bookmarkEnd w:id="20"/>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7">
      <w:pPr>
        <w:pStyle w:val="Heading3"/>
        <w:keepNext w:val="0"/>
        <w:keepLines w:val="0"/>
        <w:spacing w:before="280" w:lineRule="auto"/>
        <w:rPr>
          <w:b w:val="1"/>
          <w:bCs w:val="1"/>
          <w:color w:val="000000"/>
          <w:sz w:val="24"/>
          <w:szCs w:val="24"/>
        </w:rPr>
      </w:pPr>
      <w:bookmarkStart w:colFirst="0" w:colLast="0" w:name="_v2r48vs0s8m0" w:id="21"/>
      <w:bookmarkEnd w:id="21"/>
      <w:r w:rsidDel="00000000" w:rsidR="00000000" w:rsidRPr="00000000">
        <w:rPr>
          <w:rtl w:val="0"/>
        </w:rPr>
      </w:r>
    </w:p>
    <w:p w:rsidR="00000000" w:rsidDel="00000000" w:rsidP="00000000" w:rsidRDefault="00000000" w:rsidRPr="00000000" w14:paraId="00000078">
      <w:pPr>
        <w:pStyle w:val="Heading3"/>
        <w:keepNext w:val="0"/>
        <w:keepLines w:val="0"/>
        <w:spacing w:before="280" w:lineRule="auto"/>
        <w:rPr>
          <w:b w:val="1"/>
          <w:bCs w:val="1"/>
          <w:color w:val="000000"/>
          <w:sz w:val="24"/>
          <w:szCs w:val="24"/>
        </w:rPr>
      </w:pPr>
      <w:bookmarkStart w:colFirst="0" w:colLast="0" w:name="_tihvtowm9p6"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7C">
      <w:pPr>
        <w:spacing w:after="240" w:before="240" w:lineRule="auto"/>
        <w:rPr>
          <w:sz w:val="20"/>
          <w:szCs w:val="20"/>
        </w:rPr>
      </w:pPr>
      <w:r w:rsidDel="00000000" w:rsidR="00000000" w:rsidRPr="00000000">
        <w:rPr>
          <w:rtl w:val="0"/>
        </w:rPr>
      </w:r>
    </w:p>
    <w:p w:rsidR="00000000" w:rsidDel="00000000" w:rsidP="00000000" w:rsidRDefault="00000000" w:rsidRPr="00000000" w14:paraId="0000007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　印</w:t>
      </w:r>
    </w:p>
    <w:p w:rsidR="00000000" w:rsidDel="00000000" w:rsidP="00000000" w:rsidRDefault="00000000" w:rsidRPr="00000000" w14:paraId="0000007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