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自動火災報知設備工事契約書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以下「甲」という。）と、受注者＿＿＿＿＿＿＿＿＿＿＿＿（以下「乙」という。）は、自動火災報知設備の設置、改修、更新その他関連工事（以下「本工事」という。）について、次のとおり契約（以下「本契約」という。）を締結する。</w:t>
        <w:br w:type="textWrapping"/>
        <w:t xml:space="preserve">本契約は、中小企業庁が公表する契約書ひな形と同等レベルの体系性・実務性を参考に作成したオリジナル契約書である。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第1条（契約の目的）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甲は乙に対し、本工事を発注し、乙はこれを受注する。乙は消防法その他関係法令、技術基準及び本契約の内容に従い、本工事を誠実に遂行するものとする。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第2条（工事内容）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本工事の内容は、次の各号に定めるとおりとする。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（1）自動火災報知設備の新設工事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（2）既存設備の改修工事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（3）受信機、感知器、発信機、表示灯その他付属設備の設置又は交換</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（4）配線工事及び試験調整</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（5）消防署への届出支援業務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（6）その他甲乙が別途合意した業務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詳細な工事内容、数量、仕様及び施工範囲は、見積書、設計図書、仕様書又は発注書等に定める。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第3条（工事期間）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本工事期間は、以下のとおりとする。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着工日：令和＿＿年＿＿月＿＿日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完成予定日：令和＿＿年＿＿月＿＿日</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天災地変、法令改正、資材不足、行政指導その他乙の責めに帰することができない事由により工事期間の延長が必要となった場合、乙は甲に通知し、甲乙協議の上、工期を変更することができる。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第4条（契約金額）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本契約の工事代金は金＿＿＿＿＿＿円（消費税別）とする。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消費税及び地方消費税は別途加算する。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追加工事又は変更工事が発生した場合は、甲乙協議の上、工事代金を変更することができる。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第5条（支払条件）</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甲は乙に対し、工事代金を以下の方法により支払う。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（1）契約締結時　金＿＿＿＿円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（2）中間金　　　金＿＿＿＿円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（3）完成引渡後　金＿＿＿＿円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支払期日は乙の請求書発行日から30日以内とする。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第6条（現場管理）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甲は、本工事に必要な施工場所への立入りを乙に認めるものとする。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甲は、工事実施に必要な電力、水道その他設備を合理的な範囲で提供する。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乙は、現場責任者を定め、安全管理及び工程管理を行う。</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第7条（関係法令の遵守）</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乙は、消防法、建築基準法、労働安全衛生法その他関係法令を遵守して本工事を実施する。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乙は、本工事に必要な資格者を適切に配置するものとする。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第8条（再委託）</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乙は、本工事の全部を第三者へ再委託してはならない。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乙は、本工事の一部を第三者へ委託する場合には、事前に甲の承諾を得なければならない。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乙は、再委託先の行為について自己と同一の責任を負う。</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第9条（設計変更及び追加工事）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甲は、工事内容の変更を希望する場合、乙に対し書面又は電磁的方法により通知する。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変更又は追加工事により工事代金又は工期に影響が生じる場合、甲乙は事前に協議し、変更内容を書面により合意する。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第10条（検査及び引渡し）</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乙は、本工事完了後、甲に対して完成の通知を行う。</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甲は通知を受けた日から14日以内に検査を実施する。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検査の結果、本工事が契約内容に適合している場合、甲は検収を行う。</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検収完了をもって本工事の引渡しが完了したものとする。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第11条（契約不適合責任）</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乙は、引渡し後1年間に限り、本工事に契約不適合が認められた場合、自己の費用負担により補修又は交換を行う。</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次の各号に該当する場合は乙の責任を負わない。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（1）甲又は第三者による改造又は不適切な使用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（2）通常の経年劣化</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（3）天災地変その他不可抗力</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（4）メーカー製品固有の不具合</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第12条（危険負担）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工事目的物の引渡し前に生じた滅失又は損傷については、乙の責任とする。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甲の責めに帰すべき事由による場合は甲の負担とする。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第13条（知的財産権）</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乙が作成した設計図面、施工図、報告書その他成果物に関する著作権その他知的財産権は、乙に帰属する。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甲は、本工事に関連する範囲で成果物を利用することができる。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別途合意がある場合は、その定めによる。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第14条（秘密保持）</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甲及び乙は、本契約に関連して知り得た相手方の営業上、技術上その他一切の非公知情報を第三者へ開示又は漏えいしてはならない。 </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本条の義務は本契約終了後3年間存続する。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第15条（個人情報保護）</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甲及び乙は、本工事に関連して取得した個人情報を個人情報保護法その他関係法令に従い適切に管理する。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第16条（損害賠償）</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甲又は乙が本契約に違反し、相手方に損害を与えた場合、当該当事者はその損害を賠償しなければならない。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乙の賠償責任額は、故意又は重過失の場合を除き、本契約金額を上限とする。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第17条（不可抗力）</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地震、台風、洪水、火災、感染症流行、行政命令その他当事者の合理的支配を超える事由により本契約の履行が困難となった場合、当事者はその責任を負わない。</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第18条（契約解除）</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甲又は乙は、相手方が次の各号のいずれかに該当した場合、催告の上、本契約を解除することができる。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（3）破産手続開始、民事再生手続開始その他これらに類する申立てがあったとき</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（4）反社会的勢力に該当したとき</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前項の場合、解除した当事者は損害賠償を請求することができる。</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第19条（反社会的勢力の排除）</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甲及び乙は、自ら及び役員等が反社会的勢力に該当しないことを表明し保証する。</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相手方が反社会的勢力に該当した場合、何らの催告を要せず本契約を解除することができる。</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第20条（協議事項）</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本契約に定めのない事項又は解釈に疑義が生じた場合、甲乙は誠意をもって協議し解決するものとする。</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第21条（合意管轄）</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 </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以上、本契約締結の証として、本書2通を作成し、甲乙各自記名押印の上、各1通を保有する。</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rFonts w:ascii="Arial Unicode MS" w:cs="Arial Unicode MS" w:eastAsia="Arial Unicode MS" w:hAnsi="Arial Unicode MS"/>
          <w:sz w:val="20"/>
          <w:szCs w:val="20"/>
          <w:rtl w:val="0"/>
        </w:rPr>
        <w:br w:type="textWrapping"/>
        <w:t xml:space="preserve">所在地：＿＿＿＿＿＿＿＿＿＿＿＿</w:t>
        <w:br w:type="textWrapping"/>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Fonts w:ascii="Arial Unicode MS" w:cs="Arial Unicode MS" w:eastAsia="Arial Unicode MS" w:hAnsi="Arial Unicode MS"/>
          <w:sz w:val="20"/>
          <w:szCs w:val="20"/>
          <w:rtl w:val="0"/>
        </w:rPr>
        <w:br w:type="textWrapping"/>
        <w:t xml:space="preserve">所在地：＿＿＿＿＿＿＿＿＿＿＿＿</w:t>
        <w:br w:type="textWrapping"/>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