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rascs55t5t1" w:id="0"/>
      <w:bookmarkEnd w:id="0"/>
      <w:r w:rsidDel="00000000" w:rsidR="00000000" w:rsidRPr="00000000">
        <w:rPr>
          <w:rFonts w:ascii="Arial Unicode MS" w:cs="Arial Unicode MS" w:eastAsia="Arial Unicode MS" w:hAnsi="Arial Unicode MS"/>
          <w:b w:val="1"/>
          <w:bCs w:val="1"/>
          <w:sz w:val="44"/>
          <w:szCs w:val="44"/>
          <w:rtl w:val="0"/>
        </w:rPr>
        <w:t xml:space="preserve">フリーランスWebデザイナー業務委託契約書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又は管理するWebサイト等に関するデザイン業務の委託について、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kzifxahj3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本契約は、甲が乙に対し、Webデザインに関する業務を委託し、乙がこれを受託するにあたり、両当事者の権利義務関係を明確にすることを目的とする。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thyyte1475z"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乙は、甲の依頼に基づき、次の各号に定める業務（以下「本業務」という。）を行うものとする。</w:t>
        <w:br w:type="textWrapping"/>
        <w:t xml:space="preserve">（1）Webサイト、LP、バナー等のデザイン制作</w:t>
        <w:br w:type="textWrapping"/>
        <w:t xml:space="preserve">（2）UI・UX設計、レイアウト設計</w:t>
        <w:br w:type="textWrapping"/>
        <w:t xml:space="preserve">（3）画像、図表、アイコン等のデザイン制作</w:t>
        <w:br w:type="textWrapping"/>
        <w:t xml:space="preserve">（4）その他、前各号に付随する業務</w:t>
        <w:br w:type="textWrapping"/>
        <w:t xml:space="preserve">2　本業務の具体的な内容、納期、仕様、成果物の範囲等は、甲乙協議のうえ、個別に合意するものとする。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l49jyphtjyho"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乙は、自己の裁量と責任において本業務を遂行するものとし、業務の遂行方法、作業時間、作業場所について、甲は指揮命令を行わない。</w:t>
        <w:br w:type="textWrapping"/>
        <w:t xml:space="preserve">2　本契約は、雇用契約又は労働者派遣契約に該当しないことを、甲乙は相互に確認する。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8x1o2g67498t"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kn2g8ogud4v7"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甲は、乙に対し、本業務の対価として、別途合意した報酬を支払うものとする。</w:t>
        <w:br w:type="textWrapping"/>
        <w:t xml:space="preserve">2　報酬の金額、支払方法、支払期日等は、個別の合意により定めるものとする。</w:t>
        <w:br w:type="textWrapping"/>
        <w:t xml:space="preserve">3　振込手数料は、甲の負担とする。ただし、別途合意がある場合はこの限りではない。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70w3hbx2947b" w:id="6"/>
      <w:bookmarkEnd w:id="6"/>
      <w:r w:rsidDel="00000000" w:rsidR="00000000" w:rsidRPr="00000000">
        <w:rPr>
          <w:rFonts w:ascii="Arial Unicode MS" w:cs="Arial Unicode MS" w:eastAsia="Arial Unicode MS" w:hAnsi="Arial Unicode MS"/>
          <w:b w:val="1"/>
          <w:bCs w:val="1"/>
          <w:sz w:val="34"/>
          <w:szCs w:val="34"/>
          <w:rtl w:val="0"/>
        </w:rPr>
        <w:t xml:space="preserve">第6条（経費）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本業務の遂行に要する費用については、事前に甲が承諾したものに限り、甲が負担するものとする。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icduzcy1advh" w:id="7"/>
      <w:bookmarkEnd w:id="7"/>
      <w:r w:rsidDel="00000000" w:rsidR="00000000" w:rsidRPr="00000000">
        <w:rPr>
          <w:rFonts w:ascii="Arial Unicode MS" w:cs="Arial Unicode MS" w:eastAsia="Arial Unicode MS" w:hAnsi="Arial Unicode MS"/>
          <w:b w:val="1"/>
          <w:bCs w:val="1"/>
          <w:sz w:val="34"/>
          <w:szCs w:val="34"/>
          <w:rtl w:val="0"/>
        </w:rPr>
        <w:t xml:space="preserve">第7条（成果物の権利帰属）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本業務により作成された成果物に関する著作権（著作権法第27条及び第28条の権利を含む）は、特段の合意がない限り、全て甲に帰属するものとする。</w:t>
        <w:br w:type="textWrapping"/>
        <w:t xml:space="preserve">2　乙は、甲に対し、成果物について著作者人格権を行使しないものとする。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e1avys6hflp8" w:id="8"/>
      <w:bookmarkEnd w:id="8"/>
      <w:r w:rsidDel="00000000" w:rsidR="00000000" w:rsidRPr="00000000">
        <w:rPr>
          <w:rFonts w:ascii="Arial Unicode MS" w:cs="Arial Unicode MS" w:eastAsia="Arial Unicode MS" w:hAnsi="Arial Unicode MS"/>
          <w:b w:val="1"/>
          <w:bCs w:val="1"/>
          <w:sz w:val="34"/>
          <w:szCs w:val="34"/>
          <w:rtl w:val="0"/>
        </w:rPr>
        <w:t xml:space="preserve">第8条（秘密情報の取扱い）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本契約に関連して知り得た、甲又は第三者の技術情報、営業情報その他一切の非公開情報を秘密情報として取り扱うものとする。</w:t>
        <w:br w:type="textWrapping"/>
        <w:t xml:space="preserve">2　乙は、秘密情報を本業務の目的以外に使用せず、第三者に開示又は漏えいしてはならない。</w:t>
        <w:br w:type="textWrapping"/>
        <w:t xml:space="preserve">3　本条の義務は、本契約終了後も有効に存続する。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oqgmuxgdlznt"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乙は、本業務に関連して個人情報を取り扱う場合、関係法令を遵守し、適切に管理するものとする。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2k1ehivhnoh1"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ただし、期間満了日の1か月前までに、甲乙いずれからも書面による解約の意思表示がない場合、本契約は同一条件にて更新され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c49x0uo77vc"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hwsnfcketaek"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乙は、本契約に違反し、甲に損害を与えた場合には、当該損害を賠償する責任を負うものとする。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7zzp7vqghw6v"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本業務の成果物について、甲の使用方法又は第三者の利用により生じた損害については、乙は責任を負わないものとする。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etrv0huf0r5"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v23y50ac1dm9"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