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0o1agwcb6g4" w:id="0"/>
      <w:bookmarkEnd w:id="0"/>
      <w:r w:rsidDel="00000000" w:rsidR="00000000" w:rsidRPr="00000000">
        <w:rPr>
          <w:rFonts w:ascii="Arial Unicode MS" w:cs="Arial Unicode MS" w:eastAsia="Arial Unicode MS" w:hAnsi="Arial Unicode MS"/>
          <w:b w:val="1"/>
          <w:bCs w:val="1"/>
          <w:sz w:val="44"/>
          <w:szCs w:val="44"/>
          <w:rtl w:val="0"/>
        </w:rPr>
        <w:t xml:space="preserve">停電作業同意書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株式会社＿＿＿＿＿＿（以下「事業者」という。）と、＿＿＿＿＿＿（以下「同意者」という。）は、事業者が実施する停電作業について、以下のとおり確認し、同意する。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1k5988hipp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実施する電気設備の点検、保守、改修、交換、増設その他これらに付随する作業（以下「本作業」という。）に伴い必要となる停電について、その内容および影響を同意者が理解したうえで同意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wgts56ggg05" w:id="2"/>
      <w:bookmarkEnd w:id="2"/>
      <w:r w:rsidDel="00000000" w:rsidR="00000000" w:rsidRPr="00000000">
        <w:rPr>
          <w:rFonts w:ascii="Arial Unicode MS" w:cs="Arial Unicode MS" w:eastAsia="Arial Unicode MS" w:hAnsi="Arial Unicode MS"/>
          <w:b w:val="1"/>
          <w:bCs w:val="1"/>
          <w:rtl w:val="0"/>
        </w:rPr>
        <w:t xml:space="preserve">第2条（作業内容）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事業者は、次の内容により本作業を実施する。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作業名称：＿＿＿＿＿＿＿＿＿＿</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作業場所：＿＿＿＿＿＿＿＿＿＿</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作業実施日：＿＿年＿＿月＿＿日</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作業予定時間：＿＿時＿＿分から＿＿時＿＿分まで</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停電予定時間：＿＿時＿＿分から＿＿時＿＿分まで</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作業内容：＿＿＿＿＿＿＿＿＿＿</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hsiz3sfjrly" w:id="3"/>
      <w:bookmarkEnd w:id="3"/>
      <w:r w:rsidDel="00000000" w:rsidR="00000000" w:rsidRPr="00000000">
        <w:rPr>
          <w:rFonts w:ascii="Arial Unicode MS" w:cs="Arial Unicode MS" w:eastAsia="Arial Unicode MS" w:hAnsi="Arial Unicode MS"/>
          <w:b w:val="1"/>
          <w:bCs w:val="1"/>
          <w:rtl w:val="0"/>
        </w:rPr>
        <w:t xml:space="preserve">第3条（停電の影響）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同意者は、停電中に次の事項が発生する可能性があることを確認する。</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照明設備の停止</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コンセント設備の使用停止</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空調設備の停止</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エレベーター・エスカレーター等の停止</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インターネット・電話・通信設備の停止</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防犯設備・監視設備の一時停止</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サーバー、パソコンその他電子機器の停止</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その他停電に伴い影響を受ける設備の停止</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pPr>
      <w:bookmarkStart w:colFirst="0" w:colLast="0" w:name="_rml7vp1q87do" w:id="4"/>
      <w:bookmarkEnd w:id="4"/>
      <w:r w:rsidDel="00000000" w:rsidR="00000000" w:rsidRPr="00000000">
        <w:rPr>
          <w:rFonts w:ascii="Arial Unicode MS" w:cs="Arial Unicode MS" w:eastAsia="Arial Unicode MS" w:hAnsi="Arial Unicode MS"/>
          <w:b w:val="1"/>
          <w:bCs w:val="1"/>
          <w:rtl w:val="0"/>
        </w:rPr>
        <w:t xml:space="preserve">第4条（事前対応）</w:t>
      </w: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同意者は、本作業実施前までに必要なデータ保存、機器停止、設備保護その他必要な措置を自己の責任において実施するものとする。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q8o6t60ltt0" w:id="5"/>
      <w:bookmarkEnd w:id="5"/>
      <w:r w:rsidDel="00000000" w:rsidR="00000000" w:rsidRPr="00000000">
        <w:rPr>
          <w:rFonts w:ascii="Arial Unicode MS" w:cs="Arial Unicode MS" w:eastAsia="Arial Unicode MS" w:hAnsi="Arial Unicode MS"/>
          <w:b w:val="1"/>
          <w:bCs w:val="1"/>
          <w:rtl w:val="0"/>
        </w:rPr>
        <w:t xml:space="preserve">第5条（立入および作業協力）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同意者は、本作業の実施に必要な範囲で事業者およびその作業従事者が作業場所へ立ち入ることを承諾する。</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同意者は、本作業が安全かつ円滑に実施できるよう必要な協力を行うものとする。</w:t>
      </w:r>
    </w:p>
    <w:p w:rsidR="00000000" w:rsidDel="00000000" w:rsidP="00000000" w:rsidRDefault="00000000" w:rsidRPr="00000000" w14:paraId="0000002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low2wmjra1te" w:id="6"/>
      <w:bookmarkEnd w:id="6"/>
      <w:r w:rsidDel="00000000" w:rsidR="00000000" w:rsidRPr="00000000">
        <w:rPr>
          <w:rFonts w:ascii="Arial Unicode MS" w:cs="Arial Unicode MS" w:eastAsia="Arial Unicode MS" w:hAnsi="Arial Unicode MS"/>
          <w:b w:val="1"/>
          <w:bCs w:val="1"/>
          <w:rtl w:val="0"/>
        </w:rPr>
        <w:t xml:space="preserve">第6条（安全管理）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事業者は、法令および安全基準を遵守し、適切な安全管理のもとで本作業を実施するものとする。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k9ufn19ldbcl" w:id="7"/>
      <w:bookmarkEnd w:id="7"/>
      <w:r w:rsidDel="00000000" w:rsidR="00000000" w:rsidRPr="00000000">
        <w:rPr>
          <w:rFonts w:ascii="Arial Unicode MS" w:cs="Arial Unicode MS" w:eastAsia="Arial Unicode MS" w:hAnsi="Arial Unicode MS"/>
          <w:b w:val="1"/>
          <w:bCs w:val="1"/>
          <w:rtl w:val="0"/>
        </w:rPr>
        <w:t xml:space="preserve">第7条（作業時間の変更）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事業者は、天候、災害、設備状況その他やむを得ない事情により、本作業の日程または停電時間を変更する場合がある。</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前項の場合、事業者は可能な限り事前に同意者へ通知するものとする。</w:t>
      </w:r>
    </w:p>
    <w:p w:rsidR="00000000" w:rsidDel="00000000" w:rsidP="00000000" w:rsidRDefault="00000000" w:rsidRPr="00000000" w14:paraId="0000002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8sdw4avllka"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事業者は、次の各号に該当する損害について責任を負わないものとする。</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同意者が事前措置を実施しなかったことにより発生した損害</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停電に伴うデータ消失または機器設定の変更</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停電に起因する営業損失、逸失利益または間接損害</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天災地変、停電事故その他事業者の責めに帰することのできない事由による損害</w:t>
      </w:r>
    </w:p>
    <w:p w:rsidR="00000000" w:rsidDel="00000000" w:rsidP="00000000" w:rsidRDefault="00000000" w:rsidRPr="00000000" w14:paraId="0000003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電力会社その他第三者の行為に起因する損害</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ただし、事業者の故意または重大な過失による場合はこの限りではない。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lguiray5jwq"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事業者が本作業に関し故意または重大な過失により同意者へ損害を与えた場合は、直接かつ通常の損害に限り賠償責任を負うものとする。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vrebxin3kya"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本同意書に定めのない事項または解釈上の疑義が生じた場合は、事業者および同意者が誠実に協議し解決するものとする。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iwj7zar7pm3" w:id="11"/>
      <w:bookmarkEnd w:id="11"/>
      <w:r w:rsidDel="00000000" w:rsidR="00000000" w:rsidRPr="00000000">
        <w:rPr>
          <w:rFonts w:ascii="Arial Unicode MS" w:cs="Arial Unicode MS" w:eastAsia="Arial Unicode MS" w:hAnsi="Arial Unicode MS"/>
          <w:b w:val="1"/>
          <w:bCs w:val="1"/>
          <w:rtl w:val="0"/>
        </w:rPr>
        <w:t xml:space="preserve">第11条（管轄）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本同意書に関して紛争が生じた場合は、事業者の本店所在地を管轄する地方裁判所または簡易裁判所を第一審の専属的合意管轄裁判所とする。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rt6d3qax2dja"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同意日</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i7ypc58rujza" w:id="13"/>
      <w:bookmarkEnd w:id="13"/>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2r6iy0mgmfd"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事業者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79rff7fn0bon" w:id="15"/>
      <w:bookmarkEnd w:id="15"/>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r04czrmtl4mp"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同意者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氏名（法人名）：＿＿＿＿＿＿＿＿＿＿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