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9xqphdn0trt" w:id="0"/>
      <w:bookmarkEnd w:id="0"/>
      <w:r w:rsidDel="00000000" w:rsidR="00000000" w:rsidRPr="00000000">
        <w:rPr>
          <w:rFonts w:ascii="Arial Unicode MS" w:cs="Arial Unicode MS" w:eastAsia="Arial Unicode MS" w:hAnsi="Arial Unicode MS"/>
          <w:b w:val="1"/>
          <w:bCs w:val="1"/>
          <w:sz w:val="44"/>
          <w:szCs w:val="44"/>
          <w:rtl w:val="0"/>
        </w:rPr>
        <w:t xml:space="preserve">SEO対策業務委託契約書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●●株式会社（以下「甲」という。）と、●●（以下「乙」という。）は、甲が運営するWebサイト等に関するSEO対策業務の委託について、次のとおり業務委託契約（以下「本契約」という。）を締結する。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w69h3ngnwz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Webメディアその他インターネット上の媒体について、検索エンジン最適化（以下「SEO対策」という。）を目的とした業務を乙に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op1bkkwcu7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乙は、甲に対し、次の各号に定めるSEO対策業務（以下「本業務」という。）を提供するものとする。</w:t>
        <w:br w:type="textWrapping"/>
        <w:t xml:space="preserve">(1) キーワード調査および検索ニーズ分析</w:t>
        <w:br w:type="textWrapping"/>
        <w:t xml:space="preserve">(2) コンテンツ企画、構成案作成に関する助言</w:t>
        <w:br w:type="textWrapping"/>
        <w:t xml:space="preserve">(3) 内部SEO対策に関する改善提案</w:t>
        <w:br w:type="textWrapping"/>
        <w:t xml:space="preserve">(4) 外部施策に関する方針設計および助言</w:t>
        <w:br w:type="textWrapping"/>
        <w:t xml:space="preserve">(5) 検索順位、流入状況等に関する分析およびレポーティング</w:t>
        <w:br w:type="textWrapping"/>
        <w:t xml:space="preserve">(6)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本業務の具体的内容、実施方法、成果物の有無および提出方法等については、別途甲乙協議の上、書面または電磁的方法により定めるものとする。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y18gzlu9xfx6"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第3条（業務遂行上の留意事項）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乙は、本業務を善良な管理者の注意をもって遂行するものとする。</w:t>
        <w:br w:type="textWrapping"/>
        <w:t xml:space="preserve">2　乙は、検索エンジンのガイドラインおよび関係法令を遵守し、不正な手法やペナルティリスクの高い施策を行ってはならない。</w:t>
        <w:br w:type="textWrapping"/>
        <w:t xml:space="preserve">3　乙は、SEO対策の特性上、検索順位やアクセス数等の成果を保証するものではないことを、あらかじめ甲が理解していることを確認する。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f0kz5vlbp3a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本業務の対価として、甲は乙に対し、別途合意した金額を報酬として支払うものとする。</w:t>
        <w:br w:type="textWrapping"/>
        <w:t xml:space="preserve">2　報酬の金額、支払期限および支払方法については、別途定める条件に従うものとする。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trr337gwa6kl"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29fg1rofiq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甲または乙の営業情報、技術情報、アクセス解析データ、未公開の施策内容その他一切の非公開情報（以下「秘密情報」という。）は、第三者に開示または漏えいしてはならない。</w:t>
        <w:br w:type="textWrapping"/>
        <w:t xml:space="preserve">2　本条の義務は、本契約終了後も有効に存続する。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jbal7jqxb4c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本業務の遂行過程で作成された成果物に関する著作権の帰属については、別途合意のない限り、甲に帰属するものとする。</w:t>
        <w:br w:type="textWrapping"/>
        <w:t xml:space="preserve">2　乙は、甲の事前の承諾なく、成果物を自己または第三者のために利用してはならない。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3dob2p4w72t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か月間とする。ただし、期間満了日の●日前までに、甲乙いずれからも書面による解約の意思表示がない場合、本契約は同一条件にて自動更新され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5nnxw39e62f0"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第9条（中途解約）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甲または乙は、やむを得ない事由がある場合には、相手方に対し書面で通知することにより、本契約の全部または一部を解約することができる。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90b4a3n9epn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甲または乙は、本契約に違反し、相手方に損害を与えた場合には、通常かつ直接の損害に限り、その賠償責任を負うものとする。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uspnxv4nd6a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SEO対策は検索エンジンのアルゴリズム変更等の外的要因の影響を受けるため、乙は、本業務の結果として特定の検索順位、流入数、売上増加等が達成されることを保証するものではない。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ex4afrdb14o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s34csea2ahwo"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