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wqon3j9hcj5" w:id="0"/>
      <w:bookmarkEnd w:id="0"/>
      <w:r w:rsidDel="00000000" w:rsidR="00000000" w:rsidRPr="00000000">
        <w:rPr>
          <w:rFonts w:ascii="Arial Unicode MS" w:cs="Arial Unicode MS" w:eastAsia="Arial Unicode MS" w:hAnsi="Arial Unicode MS"/>
          <w:b w:val="1"/>
          <w:bCs w:val="1"/>
          <w:sz w:val="44"/>
          <w:szCs w:val="44"/>
          <w:rtl w:val="0"/>
        </w:rPr>
        <w:t xml:space="preserve">商業施設消防設備点検契約書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所有又は管理する商業施設に設置された消防設備の点検業務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vcsx8hpfhl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本契約は、甲が所有又は管理する商業施設に設置された消防設備について、乙が法令及び本契約の定めに従い点検業務を実施し、消防設備の適正な維持管理及び防火安全の確保を図ることを目的とする。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gr7gugz2hf7" w:id="2"/>
      <w:bookmarkEnd w:id="2"/>
      <w:r w:rsidDel="00000000" w:rsidR="00000000" w:rsidRPr="00000000">
        <w:rPr>
          <w:rFonts w:ascii="Arial Unicode MS" w:cs="Arial Unicode MS" w:eastAsia="Arial Unicode MS" w:hAnsi="Arial Unicode MS"/>
          <w:b w:val="1"/>
          <w:bCs w:val="1"/>
          <w:rtl w:val="0"/>
        </w:rPr>
        <w:t xml:space="preserve">第2条（対象施設）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本契約の対象施設は、次のとおりとする。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（1）施設名称：＿＿＿＿＿＿＿＿＿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（2）所在地：＿＿＿＿＿＿＿＿＿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（3）用途：商業施設、ショッピングセンター、テナントビルその他これに類する施設</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（4）延床面積：＿＿＿＿＿＿＿＿＿㎡</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（5）消防用設備等の設置状況：別紙設備一覧表のとおり</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jkcjl6y6n5u6" w:id="3"/>
      <w:bookmarkEnd w:id="3"/>
      <w:r w:rsidDel="00000000" w:rsidR="00000000" w:rsidRPr="00000000">
        <w:rPr>
          <w:rFonts w:ascii="Arial Unicode MS" w:cs="Arial Unicode MS" w:eastAsia="Arial Unicode MS" w:hAnsi="Arial Unicode MS"/>
          <w:b w:val="1"/>
          <w:bCs w:val="1"/>
          <w:rtl w:val="0"/>
        </w:rPr>
        <w:t xml:space="preserve">第3条（点検業務の内容）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乙は、次の業務を行う。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（1）消防法その他関係法令に基づく機器点検</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（2）消防法その他関係法令に基づく総合点検</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（3）消防設備の外観確認及び作動確認</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（4）点検結果報告書の作成及び提出</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（5）不具合箇所の報告及び改善提案</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（6）甲が別途依頼する関連業務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krqpxg6mfg72" w:id="4"/>
      <w:bookmarkEnd w:id="4"/>
      <w:r w:rsidDel="00000000" w:rsidR="00000000" w:rsidRPr="00000000">
        <w:rPr>
          <w:rFonts w:ascii="Arial Unicode MS" w:cs="Arial Unicode MS" w:eastAsia="Arial Unicode MS" w:hAnsi="Arial Unicode MS"/>
          <w:b w:val="1"/>
          <w:bCs w:val="1"/>
          <w:rtl w:val="0"/>
        </w:rPr>
        <w:t xml:space="preserve">第4条（対象設備）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乙が点検を行う設備は、次の設備を含むものとする。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（1）自動火災報知設備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（2）非常警報設備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（3）誘導灯及び誘導標識</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（4）消火器</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（5）屋内消火栓設備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（6）スプリンクラー設備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（7）連結送水管設備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（8）排煙設備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（9）非常放送設備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（10）その他対象施設に設置された消防用設備等</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tw7k9dr5ilop" w:id="5"/>
      <w:bookmarkEnd w:id="5"/>
      <w:r w:rsidDel="00000000" w:rsidR="00000000" w:rsidRPr="00000000">
        <w:rPr>
          <w:rFonts w:ascii="Arial Unicode MS" w:cs="Arial Unicode MS" w:eastAsia="Arial Unicode MS" w:hAnsi="Arial Unicode MS"/>
          <w:b w:val="1"/>
          <w:bCs w:val="1"/>
          <w:rtl w:val="0"/>
        </w:rPr>
        <w:t xml:space="preserve">第5条（点検実施時期）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乙は、法令で定められた時期及び頻度に従い点検を実施する。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具体的な実施日時は、甲乙協議のうえ決定する。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テナント営業への影響を考慮し、必要に応じて営業時間外又は休館日に点検を行うことができる。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ya7kzh8bpb0k" w:id="6"/>
      <w:bookmarkEnd w:id="6"/>
      <w:r w:rsidDel="00000000" w:rsidR="00000000" w:rsidRPr="00000000">
        <w:rPr>
          <w:rFonts w:ascii="Arial Unicode MS" w:cs="Arial Unicode MS" w:eastAsia="Arial Unicode MS" w:hAnsi="Arial Unicode MS"/>
          <w:b w:val="1"/>
          <w:bCs w:val="1"/>
          <w:rtl w:val="0"/>
        </w:rPr>
        <w:t xml:space="preserve">第6条（立入及び協力）</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甲は、乙が点検を実施するために必要な範囲で施設への立入りを認める。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甲は、乙が業務を遂行するために必要な図面、設備資料及び管理情報を提供する。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甲は、テナント及び施設利用者への周知その他必要な協力を行う。</w:t>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434fdz46rffv"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乙は、甲の事前承諾を得た場合に限り、業務の一部を第三者へ再委託することができる。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乙は、再委託先の行為について自己の行為と同一の責任を負う。</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bvwsd7cr9mnl" w:id="8"/>
      <w:bookmarkEnd w:id="8"/>
      <w:r w:rsidDel="00000000" w:rsidR="00000000" w:rsidRPr="00000000">
        <w:rPr>
          <w:rFonts w:ascii="Arial Unicode MS" w:cs="Arial Unicode MS" w:eastAsia="Arial Unicode MS" w:hAnsi="Arial Unicode MS"/>
          <w:b w:val="1"/>
          <w:bCs w:val="1"/>
          <w:rtl w:val="0"/>
        </w:rPr>
        <w:t xml:space="preserve">第8条（点検報告）</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乙は、点検完了後速やかに点検結果報告書を作成し、甲へ提出する。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報告書には、設備の状況、不具合箇所、改善推奨事項その他必要事項を記載する。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甲は報告書受領後、内容を確認するものとする。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nbv5tiwxzb9x" w:id="9"/>
      <w:bookmarkEnd w:id="9"/>
      <w:r w:rsidDel="00000000" w:rsidR="00000000" w:rsidRPr="00000000">
        <w:rPr>
          <w:rFonts w:ascii="Arial Unicode MS" w:cs="Arial Unicode MS" w:eastAsia="Arial Unicode MS" w:hAnsi="Arial Unicode MS"/>
          <w:b w:val="1"/>
          <w:bCs w:val="1"/>
          <w:rtl w:val="0"/>
        </w:rPr>
        <w:t xml:space="preserve">第9条（不具合対応）</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乙は、点検中に重大な不具合又は消防法令上問題となる事項を発見した場合、速やかに甲へ報告する。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乙による報告は修理義務を意味するものではなく、修理又は改修工事は別途契約によるものとする。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a56r65wnzq9y" w:id="10"/>
      <w:bookmarkEnd w:id="10"/>
      <w:r w:rsidDel="00000000" w:rsidR="00000000" w:rsidRPr="00000000">
        <w:rPr>
          <w:rFonts w:ascii="Arial Unicode MS" w:cs="Arial Unicode MS" w:eastAsia="Arial Unicode MS" w:hAnsi="Arial Unicode MS"/>
          <w:b w:val="1"/>
          <w:bCs w:val="1"/>
          <w:rtl w:val="0"/>
        </w:rPr>
        <w:t xml:space="preserve">第10条（消防署提出書類）</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甲が希望する場合、乙は消防署提出書類の作成支援又は提出代行を行うことができる。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提出代行を行う場合の費用は別途定める。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提出代行の結果について、行政機関の判断及び指導内容については乙は責任を負わない。</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6elwakhg9mxi" w:id="11"/>
      <w:bookmarkEnd w:id="11"/>
      <w:r w:rsidDel="00000000" w:rsidR="00000000" w:rsidRPr="00000000">
        <w:rPr>
          <w:rFonts w:ascii="Arial Unicode MS" w:cs="Arial Unicode MS" w:eastAsia="Arial Unicode MS" w:hAnsi="Arial Unicode MS"/>
          <w:b w:val="1"/>
          <w:bCs w:val="1"/>
          <w:rtl w:val="0"/>
        </w:rPr>
        <w:t xml:space="preserve">第11条（委託料）</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甲は乙に対し、本契約に基づく業務の対価として委託料を支払う。</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委託料は次のとおりとする。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委託料：金＿＿＿＿円（税込・税別）</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支払期限：＿＿＿＿年＿＿月＿＿日</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s61fv0bez31q" w:id="12"/>
      <w:bookmarkEnd w:id="12"/>
      <w:r w:rsidDel="00000000" w:rsidR="00000000" w:rsidRPr="00000000">
        <w:rPr>
          <w:rFonts w:ascii="Arial Unicode MS" w:cs="Arial Unicode MS" w:eastAsia="Arial Unicode MS" w:hAnsi="Arial Unicode MS"/>
          <w:b w:val="1"/>
          <w:bCs w:val="1"/>
          <w:rtl w:val="0"/>
        </w:rPr>
        <w:t xml:space="preserve">第12条（追加費用）</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次の各号に該当する場合は、甲乙協議のうえ追加費用を定める。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（1）設備増設による点検範囲拡大</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（2）深夜作業又は特別作業</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（3）テナント対応に伴う追加業務</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（4）法令改正に伴う業務増加</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（5）その他当初見積に含まれない業務</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u7k04l1jf0r2"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甲及び乙は、本契約に関連して知り得た相手方の営業上、技術上又は管理上の情報を第三者へ漏えいしてはならない。</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前項の義務は、本契約終了後も3年間存続する。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7qe2uxbju88y" w:id="14"/>
      <w:bookmarkEnd w:id="14"/>
      <w:r w:rsidDel="00000000" w:rsidR="00000000" w:rsidRPr="00000000">
        <w:rPr>
          <w:rFonts w:ascii="Arial Unicode MS" w:cs="Arial Unicode MS" w:eastAsia="Arial Unicode MS" w:hAnsi="Arial Unicode MS"/>
          <w:b w:val="1"/>
          <w:bCs w:val="1"/>
          <w:rtl w:val="0"/>
        </w:rPr>
        <w:t xml:space="preserve">第14条（個人情報保護）</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乙は、業務遂行上知り得た個人情報について、個人情報保護法その他関係法令を遵守し、適切に管理しなければならない。</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6ue89t6x6udn" w:id="15"/>
      <w:bookmarkEnd w:id="15"/>
      <w:r w:rsidDel="00000000" w:rsidR="00000000" w:rsidRPr="00000000">
        <w:rPr>
          <w:rFonts w:ascii="Arial Unicode MS" w:cs="Arial Unicode MS" w:eastAsia="Arial Unicode MS" w:hAnsi="Arial Unicode MS"/>
          <w:b w:val="1"/>
          <w:bCs w:val="1"/>
          <w:rtl w:val="0"/>
        </w:rPr>
        <w:t xml:space="preserve">第15条（安全管理）</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乙は、関係法令及び安全基準を遵守し、十分な安全管理のもと業務を実施する。</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乙は、作業員に必要な教育及び指導を行うものとする。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jimdnn9ezl5f"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甲又は乙は、本契約に違反し相手方に損害を与えた場合、その損害を賠償しなければならない。</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乙の損害賠償責任は、故意又は重大な過失による場合を除き、当該業務に関して甲が支払った委託料総額を上限とする。</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8vff5j8jugc9" w:id="17"/>
      <w:bookmarkEnd w:id="17"/>
      <w:r w:rsidDel="00000000" w:rsidR="00000000" w:rsidRPr="00000000">
        <w:rPr>
          <w:rFonts w:ascii="Arial Unicode MS" w:cs="Arial Unicode MS" w:eastAsia="Arial Unicode MS" w:hAnsi="Arial Unicode MS"/>
          <w:b w:val="1"/>
          <w:bCs w:val="1"/>
          <w:rtl w:val="0"/>
        </w:rPr>
        <w:t xml:space="preserve">第17条（不可抗力）</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天災地変、火災、停電、感染症、行政命令その他当事者の合理的支配を超える事由により業務遂行が困難となった場合、当事者はその責任を負わない。</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njsj08dn5k35"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甲又は乙は、相手方が次の各号のいずれかに該当した場合、催告なく本契約を解除できる。</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（1）本契約に重大な違反があった場合</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（2）差押え、仮差押え又は競売申立てを受けた場合</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（3）破産手続開始、民事再生手続開始等の申立てがあった場合</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（4）反社会的勢力に関与した場合</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（5）その他契約継続が困難と認められる場合</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解除によって相手方に損害が生じても、解除権者は責任を負わない。</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jn8cas5siqsm"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甲及び乙は、自ら及び役員等が反社会的勢力に該当しないことを表明保証する。</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前項に違反した場合、相手方は催告なく契約を解除できる。</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rPr>
      </w:pPr>
      <w:bookmarkStart w:colFirst="0" w:colLast="0" w:name="_77cwjs5x7ynv" w:id="20"/>
      <w:bookmarkEnd w:id="20"/>
      <w:r w:rsidDel="00000000" w:rsidR="00000000" w:rsidRPr="00000000">
        <w:rPr>
          <w:rFonts w:ascii="Arial Unicode MS" w:cs="Arial Unicode MS" w:eastAsia="Arial Unicode MS" w:hAnsi="Arial Unicode MS"/>
          <w:b w:val="1"/>
          <w:bCs w:val="1"/>
          <w:rtl w:val="0"/>
        </w:rPr>
        <w:t xml:space="preserve">第20条（契約期間）</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期間満了の1か月前までに甲乙いずれからも書面による終了通知がない場合、本契約は同一条件で1年間更新されるものとし、以後も同様とする。</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pPr>
      <w:bookmarkStart w:colFirst="0" w:colLast="0" w:name="_r1n1zokkgzya" w:id="21"/>
      <w:bookmarkEnd w:id="21"/>
      <w:r w:rsidDel="00000000" w:rsidR="00000000" w:rsidRPr="00000000">
        <w:rPr>
          <w:rFonts w:ascii="Arial Unicode MS" w:cs="Arial Unicode MS" w:eastAsia="Arial Unicode MS" w:hAnsi="Arial Unicode MS"/>
          <w:b w:val="1"/>
          <w:bCs w:val="1"/>
          <w:rtl w:val="0"/>
        </w:rPr>
        <w:t xml:space="preserve">第21条（協議事項）</w:t>
      </w: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本契約に定めのない事項又は本契約の解釈について疑義が生じた場合、甲乙は誠意をもって協議し解決する。</w:t>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pStyle w:val="Heading2"/>
        <w:keepNext w:val="0"/>
        <w:keepLines w:val="0"/>
        <w:spacing w:after="80" w:lineRule="auto"/>
        <w:rPr>
          <w:b w:val="1"/>
          <w:bCs w:val="1"/>
        </w:rPr>
      </w:pPr>
      <w:bookmarkStart w:colFirst="0" w:colLast="0" w:name="_3pn8vawhbgij" w:id="22"/>
      <w:bookmarkEnd w:id="22"/>
      <w:r w:rsidDel="00000000" w:rsidR="00000000" w:rsidRPr="00000000">
        <w:rPr>
          <w:rFonts w:ascii="Arial Unicode MS" w:cs="Arial Unicode MS" w:eastAsia="Arial Unicode MS" w:hAnsi="Arial Unicode MS"/>
          <w:b w:val="1"/>
          <w:bCs w:val="1"/>
          <w:rtl w:val="0"/>
        </w:rPr>
        <w:t xml:space="preserve">第22条（合意管轄）</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本契約に関する一切の紛争については、甲の本店所在地を管轄する地方裁判所又は簡易裁判所を第一審の専属的合意管轄裁判所とする。</w:t>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pStyle w:val="Heading3"/>
        <w:keepNext w:val="0"/>
        <w:keepLines w:val="0"/>
        <w:spacing w:before="280" w:lineRule="auto"/>
        <w:rPr>
          <w:b w:val="1"/>
          <w:bCs w:val="1"/>
          <w:color w:val="000000"/>
          <w:sz w:val="24"/>
          <w:szCs w:val="24"/>
        </w:rPr>
      </w:pPr>
      <w:bookmarkStart w:colFirst="0" w:colLast="0" w:name="_gclmbwfododf"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締結日</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7F">
      <w:pPr>
        <w:pStyle w:val="Heading3"/>
        <w:keepNext w:val="0"/>
        <w:keepLines w:val="0"/>
        <w:spacing w:before="280" w:lineRule="auto"/>
        <w:rPr>
          <w:b w:val="1"/>
          <w:bCs w:val="1"/>
          <w:color w:val="000000"/>
          <w:sz w:val="24"/>
          <w:szCs w:val="24"/>
        </w:rPr>
      </w:pPr>
      <w:bookmarkStart w:colFirst="0" w:colLast="0" w:name="_c5let5m0wttr" w:id="24"/>
      <w:bookmarkEnd w:id="24"/>
      <w:r w:rsidDel="00000000" w:rsidR="00000000" w:rsidRPr="00000000">
        <w:rPr>
          <w:rtl w:val="0"/>
        </w:rPr>
      </w:r>
    </w:p>
    <w:p w:rsidR="00000000" w:rsidDel="00000000" w:rsidP="00000000" w:rsidRDefault="00000000" w:rsidRPr="00000000" w14:paraId="00000080">
      <w:pPr>
        <w:pStyle w:val="Heading3"/>
        <w:keepNext w:val="0"/>
        <w:keepLines w:val="0"/>
        <w:spacing w:before="280" w:lineRule="auto"/>
        <w:rPr>
          <w:b w:val="1"/>
          <w:bCs w:val="1"/>
          <w:color w:val="000000"/>
          <w:sz w:val="24"/>
          <w:szCs w:val="24"/>
        </w:rPr>
      </w:pPr>
      <w:bookmarkStart w:colFirst="0" w:colLast="0" w:name="_ep4jnjf5nv08"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甲（委託者）</w:t>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86">
      <w:pPr>
        <w:pStyle w:val="Heading3"/>
        <w:keepNext w:val="0"/>
        <w:keepLines w:val="0"/>
        <w:spacing w:before="280" w:lineRule="auto"/>
        <w:rPr>
          <w:b w:val="1"/>
          <w:bCs w:val="1"/>
          <w:color w:val="000000"/>
          <w:sz w:val="24"/>
          <w:szCs w:val="24"/>
        </w:rPr>
      </w:pPr>
      <w:bookmarkStart w:colFirst="0" w:colLast="0" w:name="_tn89lkhd1u03" w:id="26"/>
      <w:bookmarkEnd w:id="26"/>
      <w:r w:rsidDel="00000000" w:rsidR="00000000" w:rsidRPr="00000000">
        <w:rPr>
          <w:rtl w:val="0"/>
        </w:rPr>
      </w:r>
    </w:p>
    <w:p w:rsidR="00000000" w:rsidDel="00000000" w:rsidP="00000000" w:rsidRDefault="00000000" w:rsidRPr="00000000" w14:paraId="00000087">
      <w:pPr>
        <w:pStyle w:val="Heading3"/>
        <w:keepNext w:val="0"/>
        <w:keepLines w:val="0"/>
        <w:spacing w:before="280" w:lineRule="auto"/>
        <w:rPr>
          <w:b w:val="1"/>
          <w:bCs w:val="1"/>
          <w:color w:val="000000"/>
          <w:sz w:val="24"/>
          <w:szCs w:val="24"/>
        </w:rPr>
      </w:pPr>
      <w:bookmarkStart w:colFirst="0" w:colLast="0" w:name="_41cttdufquoh" w:id="27"/>
      <w:bookmarkEnd w:id="27"/>
      <w:r w:rsidDel="00000000" w:rsidR="00000000" w:rsidRPr="00000000">
        <w:rPr>
          <w:rFonts w:ascii="Arial Unicode MS" w:cs="Arial Unicode MS" w:eastAsia="Arial Unicode MS" w:hAnsi="Arial Unicode MS"/>
          <w:b w:val="1"/>
          <w:bCs w:val="1"/>
          <w:color w:val="000000"/>
          <w:sz w:val="24"/>
          <w:szCs w:val="24"/>
          <w:rtl w:val="0"/>
        </w:rPr>
        <w:t xml:space="preserve">乙（受託者）</w:t>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9">
      <w:pPr>
        <w:spacing w:after="240" w:before="240" w:lineRule="auto"/>
        <w:rPr>
          <w:sz w:val="20"/>
          <w:szCs w:val="20"/>
        </w:rPr>
      </w:pPr>
      <w:r w:rsidDel="00000000" w:rsidR="00000000" w:rsidRPr="00000000">
        <w:rPr>
          <w:rtl w:val="0"/>
        </w:rPr>
      </w:r>
    </w:p>
    <w:p w:rsidR="00000000" w:rsidDel="00000000" w:rsidP="00000000" w:rsidRDefault="00000000" w:rsidRPr="00000000" w14:paraId="0000008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B">
      <w:pPr>
        <w:spacing w:after="240" w:before="240" w:lineRule="auto"/>
        <w:rPr>
          <w:sz w:val="20"/>
          <w:szCs w:val="20"/>
        </w:rPr>
      </w:pPr>
      <w:r w:rsidDel="00000000" w:rsidR="00000000" w:rsidRPr="00000000">
        <w:rPr>
          <w:rtl w:val="0"/>
        </w:rPr>
      </w:r>
    </w:p>
    <w:p w:rsidR="00000000" w:rsidDel="00000000" w:rsidP="00000000" w:rsidRDefault="00000000" w:rsidRPr="00000000" w14:paraId="0000008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8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