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kypsdxqsevh" w:id="0"/>
      <w:bookmarkEnd w:id="0"/>
      <w:r w:rsidDel="00000000" w:rsidR="00000000" w:rsidRPr="00000000">
        <w:rPr>
          <w:rFonts w:ascii="Arial Unicode MS" w:cs="Arial Unicode MS" w:eastAsia="Arial Unicode MS" w:hAnsi="Arial Unicode MS"/>
          <w:b w:val="1"/>
          <w:bCs w:val="1"/>
          <w:sz w:val="44"/>
          <w:szCs w:val="44"/>
          <w:rtl w:val="0"/>
        </w:rPr>
        <w:t xml:space="preserve">施術写真撮影同意書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施術者（以下「甲」という。）と、お客様（以下「乙」という。）は、施術に関連して撮影する写真および動画等の取扱いについて、以下のとおり同意します。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dvolff1tve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本同意書は、甲が乙に対して実施する施術に際し撮影する写真、動画その他の画像データ（以下「施術写真等」という。）の撮影、保管、利用および管理について必要な事項を定めることを目的とします。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tn0wlcxxxfi" w:id="2"/>
      <w:bookmarkEnd w:id="2"/>
      <w:r w:rsidDel="00000000" w:rsidR="00000000" w:rsidRPr="00000000">
        <w:rPr>
          <w:rFonts w:ascii="Arial Unicode MS" w:cs="Arial Unicode MS" w:eastAsia="Arial Unicode MS" w:hAnsi="Arial Unicode MS"/>
          <w:b w:val="1"/>
          <w:bCs w:val="1"/>
          <w:rtl w:val="0"/>
        </w:rPr>
        <w:t xml:space="preserve">第2条（撮影への同意）</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乙は、施術内容の記録、施術経過の確認、安全管理、アフターケアその他施術の適切な実施に必要な範囲において、甲が施術写真等を撮影することに同意します。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撮影は、施術前、施術中および施術後の必要な時点で実施するものとします。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撮影対象は、施術部位を中心とし、必要最小限の範囲で行います。</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rmkwh6rb03w" w:id="3"/>
      <w:bookmarkEnd w:id="3"/>
      <w:r w:rsidDel="00000000" w:rsidR="00000000" w:rsidRPr="00000000">
        <w:rPr>
          <w:rFonts w:ascii="Arial Unicode MS" w:cs="Arial Unicode MS" w:eastAsia="Arial Unicode MS" w:hAnsi="Arial Unicode MS"/>
          <w:b w:val="1"/>
          <w:bCs w:val="1"/>
          <w:rtl w:val="0"/>
        </w:rPr>
        <w:t xml:space="preserve">第3条（撮影方法への配慮）</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甲は、乙の人格およびプライバシーに十分配慮し、必要以上の範囲を撮影しないものとします。</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施術部位以外が写り込む場合には、必要に応じて撮影範囲を調整するものとします。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乙は、撮影方法について合理的な範囲で要望を申し出ることができます。</w:t>
      </w:r>
    </w:p>
    <w:p w:rsidR="00000000" w:rsidDel="00000000" w:rsidP="00000000" w:rsidRDefault="00000000" w:rsidRPr="00000000" w14:paraId="0000001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v4c5fft84pp"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甲は、施術写真等を次の目的に限り利用します。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（1）施術記録の作成および管理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（2）施術経過の比較・確認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（3）施術内容に関する説明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（4）アフターケア対応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（5）法令に基づく対応その他適正な業務運営</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ez4ff58g6x4w"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甲は、法令に基づく場合を除き、乙の同意なく施術写真等を第三者へ提供しません。</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業務委託先に管理を委託する場合は、適切な秘密保持義務および安全管理措置を講じた上で必要最小限の範囲に限り提供するものとします。</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ki4gfbespea" w:id="6"/>
      <w:bookmarkEnd w:id="6"/>
      <w:r w:rsidDel="00000000" w:rsidR="00000000" w:rsidRPr="00000000">
        <w:rPr>
          <w:rFonts w:ascii="Arial Unicode MS" w:cs="Arial Unicode MS" w:eastAsia="Arial Unicode MS" w:hAnsi="Arial Unicode MS"/>
          <w:b w:val="1"/>
          <w:bCs w:val="1"/>
          <w:rtl w:val="0"/>
        </w:rPr>
        <w:t xml:space="preserve">第6条（保管および管理）</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甲は、施術写真等を適切な方法で保管し、不正アクセス、漏えい、紛失または改ざんの防止に努めます。</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保管期間は、法令または甲の管理基準に基づき合理的な期間とします。</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保管期間終了後または利用目的が終了した場合には、適切な方法により削除または廃棄します。</w:t>
      </w:r>
    </w:p>
    <w:p w:rsidR="00000000" w:rsidDel="00000000" w:rsidP="00000000" w:rsidRDefault="00000000" w:rsidRPr="00000000" w14:paraId="0000002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v0x52zbs98j" w:id="7"/>
      <w:bookmarkEnd w:id="7"/>
      <w:r w:rsidDel="00000000" w:rsidR="00000000" w:rsidRPr="00000000">
        <w:rPr>
          <w:rFonts w:ascii="Arial Unicode MS" w:cs="Arial Unicode MS" w:eastAsia="Arial Unicode MS" w:hAnsi="Arial Unicode MS"/>
          <w:b w:val="1"/>
          <w:bCs w:val="1"/>
          <w:rtl w:val="0"/>
        </w:rPr>
        <w:t xml:space="preserve">第7条（SNS・広告等への利用）</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施術写真等をホームページ、SNS、広告、パンフレット、症例紹介その他の広報活動に利用する場合には、乙から別途明確な同意を取得します。</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前項の同意がない限り、甲は広告宣伝目的で施術写真等を利用しません。</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広報利用に際しては、乙の個人が特定されないよう十分配慮します。</w:t>
      </w:r>
    </w:p>
    <w:p w:rsidR="00000000" w:rsidDel="00000000" w:rsidP="00000000" w:rsidRDefault="00000000" w:rsidRPr="00000000" w14:paraId="0000002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zdhxh67tvp" w:id="8"/>
      <w:bookmarkEnd w:id="8"/>
      <w:r w:rsidDel="00000000" w:rsidR="00000000" w:rsidRPr="00000000">
        <w:rPr>
          <w:rFonts w:ascii="Arial Unicode MS" w:cs="Arial Unicode MS" w:eastAsia="Arial Unicode MS" w:hAnsi="Arial Unicode MS"/>
          <w:b w:val="1"/>
          <w:bCs w:val="1"/>
          <w:rtl w:val="0"/>
        </w:rPr>
        <w:t xml:space="preserve">第8条（同意の撤回）</w:t>
      </w:r>
    </w:p>
    <w:p w:rsidR="00000000" w:rsidDel="00000000" w:rsidP="00000000" w:rsidRDefault="00000000" w:rsidRPr="00000000" w14:paraId="0000002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乙は、法令上認められる範囲において、本同意を将来に向かって撤回することができます。</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撤回前に適法に利用された施術写真等については、本条による影響を受けません。</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法令上保存義務のある記録については、保存期間中は削除できない場合があります。</w:t>
      </w:r>
    </w:p>
    <w:p w:rsidR="00000000" w:rsidDel="00000000" w:rsidP="00000000" w:rsidRDefault="00000000" w:rsidRPr="00000000" w14:paraId="0000002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z5az8dljz33"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乙は、施術中の撮影に関し、甲または他の利用者の権利・利益を侵害する行為、施術の妨げとなる行為その他甲が不適切と判断する行為を行わないものとします。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96nm3a2t4j"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天災、通信障害、機器故障その他甲の責めに帰することができない事由により施術写真等が消失または破損した場合、甲は故意または重大な過失がある場合を除き責任を負いません。</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法令に基づく開示請求その他正当な理由により施術写真等を提供した場合、甲はその責任を負わないものとします。</w:t>
      </w:r>
    </w:p>
    <w:p w:rsidR="00000000" w:rsidDel="00000000" w:rsidP="00000000" w:rsidRDefault="00000000" w:rsidRPr="00000000" w14:paraId="0000003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639mxhsxtktc"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本同意書に定めのない事項または本同意書の解釈について疑義が生じた場合は、甲乙は誠意をもって協議し、解決するものとします。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jjm5qub38c9"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本同意書に関して紛争が生じた場合は、甲の所在地を管轄する地方裁判所または簡易裁判所を第一審の専属的合意管轄裁判所とします。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私は、本同意書の内容について十分な説明を受け、その内容を理解した上で同意します。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施術者名（甲）：＿＿＿＿＿＿＿＿＿＿＿＿</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署名（乙）：＿＿＿＿＿＿＿＿＿＿＿＿</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