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lgnehm4xjxb" w:id="0"/>
      <w:bookmarkEnd w:id="0"/>
      <w:r w:rsidDel="00000000" w:rsidR="00000000" w:rsidRPr="00000000">
        <w:rPr>
          <w:rFonts w:ascii="Arial Unicode MS" w:cs="Arial Unicode MS" w:eastAsia="Arial Unicode MS" w:hAnsi="Arial Unicode MS"/>
          <w:b w:val="1"/>
          <w:bCs w:val="1"/>
          <w:sz w:val="44"/>
          <w:szCs w:val="44"/>
          <w:rtl w:val="0"/>
        </w:rPr>
        <w:t xml:space="preserve">デザイン著作権利用同意書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株式会社〇〇（以下「甲」という。）と、〇〇（以下「乙」という。）は、乙が制作したデザインの利用に関し、次のとおりデザイン著作権利用同意書（以下「本同意書」という。）を締結する。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dqucmkz2e40"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本同意書は、乙が制作したデザインについて、甲が利用する条件、利用範囲、知的財産権の取扱いその他必要な事項を定めることを目的とする。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67q9nvitggq" w:id="2"/>
      <w:bookmarkEnd w:id="2"/>
      <w:r w:rsidDel="00000000" w:rsidR="00000000" w:rsidRPr="00000000">
        <w:rPr>
          <w:rFonts w:ascii="Arial Unicode MS" w:cs="Arial Unicode MS" w:eastAsia="Arial Unicode MS" w:hAnsi="Arial Unicode MS"/>
          <w:b w:val="1"/>
          <w:bCs w:val="1"/>
          <w:rtl w:val="0"/>
        </w:rPr>
        <w:t xml:space="preserve">第2条（対象デザイン）</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本同意書の対象となるデザインは、次のとおりとする。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（1）デザイン名：____________________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（2）制作日：____________________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（3）制作内容：ロゴ、イラスト、バナー、チラシ、パッケージ、Webデザイン、その他（　　　　　　）</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（4）納品形式：____________________</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rwomjdtk0nzc" w:id="3"/>
      <w:bookmarkEnd w:id="3"/>
      <w:r w:rsidDel="00000000" w:rsidR="00000000" w:rsidRPr="00000000">
        <w:rPr>
          <w:rFonts w:ascii="Arial Unicode MS" w:cs="Arial Unicode MS" w:eastAsia="Arial Unicode MS" w:hAnsi="Arial Unicode MS"/>
          <w:b w:val="1"/>
          <w:bCs w:val="1"/>
          <w:rtl w:val="0"/>
        </w:rPr>
        <w:t xml:space="preserve">第3条（著作権の帰属）</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対象デザインに関する著作権は、別段の合意がない限り乙に帰属する。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本同意書は著作権の譲渡を目的とするものではなく、甲に対し本同意書で定める範囲において利用を認めるものである。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著作権の譲渡を希望する場合は、別途著作権譲渡契約を締結するものとする。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xe8w9ifumvwg" w:id="4"/>
      <w:bookmarkEnd w:id="4"/>
      <w:r w:rsidDel="00000000" w:rsidR="00000000" w:rsidRPr="00000000">
        <w:rPr>
          <w:rFonts w:ascii="Arial Unicode MS" w:cs="Arial Unicode MS" w:eastAsia="Arial Unicode MS" w:hAnsi="Arial Unicode MS"/>
          <w:b w:val="1"/>
          <w:bCs w:val="1"/>
          <w:rtl w:val="0"/>
        </w:rPr>
        <w:t xml:space="preserve">第4条（利用許諾）</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乙は、甲に対し、対象デザインについて次の範囲で利用することを許諾する。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（1）広告物への掲載</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（2）ホームページへの掲載</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（3）SNSへの掲載</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（4）印刷物への利用</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（5）商品・サービスの販促利用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（6）その他双方が書面又は電磁的方法で合意した利用</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yk8kttgagbd1" w:id="5"/>
      <w:bookmarkEnd w:id="5"/>
      <w:r w:rsidDel="00000000" w:rsidR="00000000" w:rsidRPr="00000000">
        <w:rPr>
          <w:rFonts w:ascii="Arial Unicode MS" w:cs="Arial Unicode MS" w:eastAsia="Arial Unicode MS" w:hAnsi="Arial Unicode MS"/>
          <w:b w:val="1"/>
          <w:bCs w:val="1"/>
          <w:rtl w:val="0"/>
        </w:rPr>
        <w:t xml:space="preserve">第5条（利用期間）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利用期間は、令和　年　月　日から令和　年　月　日までとする。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期間満了後も利用を継続する場合は、双方協議のうえ更新するものとする。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8koqbc3s2au4" w:id="6"/>
      <w:bookmarkEnd w:id="6"/>
      <w:r w:rsidDel="00000000" w:rsidR="00000000" w:rsidRPr="00000000">
        <w:rPr>
          <w:rFonts w:ascii="Arial Unicode MS" w:cs="Arial Unicode MS" w:eastAsia="Arial Unicode MS" w:hAnsi="Arial Unicode MS"/>
          <w:b w:val="1"/>
          <w:bCs w:val="1"/>
          <w:rtl w:val="0"/>
        </w:rPr>
        <w:t xml:space="preserve">第6条（利用地域）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対象デザインの利用地域は次のとおりとする。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日本国内のみ</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全世界</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ylscdcnk262u" w:id="7"/>
      <w:bookmarkEnd w:id="7"/>
      <w:r w:rsidDel="00000000" w:rsidR="00000000" w:rsidRPr="00000000">
        <w:rPr>
          <w:rFonts w:ascii="Arial Unicode MS" w:cs="Arial Unicode MS" w:eastAsia="Arial Unicode MS" w:hAnsi="Arial Unicode MS"/>
          <w:b w:val="1"/>
          <w:bCs w:val="1"/>
          <w:rtl w:val="0"/>
        </w:rPr>
        <w:t xml:space="preserve">第7条（利用媒体）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対象デザインは、次の媒体で利用できるものとする。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（1）Webサイト</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（2）ECサイト</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（3）SNS</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（4）印刷物</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（5）広告媒体</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（6）展示会・イベント</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（7）その他双方が合意した媒体</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8dpz897n0m8n" w:id="8"/>
      <w:bookmarkEnd w:id="8"/>
      <w:r w:rsidDel="00000000" w:rsidR="00000000" w:rsidRPr="00000000">
        <w:rPr>
          <w:rFonts w:ascii="Arial Unicode MS" w:cs="Arial Unicode MS" w:eastAsia="Arial Unicode MS" w:hAnsi="Arial Unicode MS"/>
          <w:b w:val="1"/>
          <w:bCs w:val="1"/>
          <w:rtl w:val="0"/>
        </w:rPr>
        <w:t xml:space="preserve">第8条（加工及び改変）</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甲は、対象デザインを改変、加工、色変更、トリミング、サイズ変更その他著作者人格権に影響を及ぼす変更を行う場合は、事前に乙の承諾を得るものとする。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軽微なサイズ調整、データ形式変更その他利用上通常必要な変更については、この限りでない。</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3ng9gnqli6t" w:id="9"/>
      <w:bookmarkEnd w:id="9"/>
      <w:r w:rsidDel="00000000" w:rsidR="00000000" w:rsidRPr="00000000">
        <w:rPr>
          <w:rFonts w:ascii="Arial Unicode MS" w:cs="Arial Unicode MS" w:eastAsia="Arial Unicode MS" w:hAnsi="Arial Unicode MS"/>
          <w:b w:val="1"/>
          <w:bCs w:val="1"/>
          <w:rtl w:val="0"/>
        </w:rPr>
        <w:t xml:space="preserve">第9条（再許諾の禁止）</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甲は、乙の事前の書面による承諾なく、第三者へ対象デザインの利用を再許諾し、又は使用させてはならない。</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kb0xrappdxzq"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甲は、次の各号の行為を行ってはならない。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（1）法令又は公序良俗に反する利用</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（2）第三者の権利を侵害する利用</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（3）デザインの信用又は価値を著しく損なう利用</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（4）AI学習その他二次利用のための無断提供</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（5）乙の名誉又は信用を害する利用</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vf8cee16l07s" w:id="11"/>
      <w:bookmarkEnd w:id="11"/>
      <w:r w:rsidDel="00000000" w:rsidR="00000000" w:rsidRPr="00000000">
        <w:rPr>
          <w:rFonts w:ascii="Arial Unicode MS" w:cs="Arial Unicode MS" w:eastAsia="Arial Unicode MS" w:hAnsi="Arial Unicode MS"/>
          <w:b w:val="1"/>
          <w:bCs w:val="1"/>
          <w:rtl w:val="0"/>
        </w:rPr>
        <w:t xml:space="preserve">第11条（著作者人格権）</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よる本同意書に基づく適法な利用については、著作者人格権を合理的な範囲で行使しないものとする。ただし、デザインの本質を著しく損なう改変又は社会的信用を害する利用については、この限りでない。</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3jlnfwlqj9xc" w:id="12"/>
      <w:bookmarkEnd w:id="12"/>
      <w:r w:rsidDel="00000000" w:rsidR="00000000" w:rsidRPr="00000000">
        <w:rPr>
          <w:rFonts w:ascii="Arial Unicode MS" w:cs="Arial Unicode MS" w:eastAsia="Arial Unicode MS" w:hAnsi="Arial Unicode MS"/>
          <w:b w:val="1"/>
          <w:bCs w:val="1"/>
          <w:rtl w:val="0"/>
        </w:rPr>
        <w:t xml:space="preserve">第12条（第三者の権利）</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乙は、対象デザインが自己の制作物であり、第三者の権利を不当に侵害しないよう合理的な注意を払って制作したことを確認する。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第三者から権利侵害の申立てがあった場合は、双方誠実に協議し、その解決に努めるものとする。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3kf82iurpfzc" w:id="13"/>
      <w:bookmarkEnd w:id="13"/>
      <w:r w:rsidDel="00000000" w:rsidR="00000000" w:rsidRPr="00000000">
        <w:rPr>
          <w:rFonts w:ascii="Arial Unicode MS" w:cs="Arial Unicode MS" w:eastAsia="Arial Unicode MS" w:hAnsi="Arial Unicode MS"/>
          <w:b w:val="1"/>
          <w:bCs w:val="1"/>
          <w:rtl w:val="0"/>
        </w:rPr>
        <w:t xml:space="preserve">第13条（利用料）</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利用料は次のとおりとする。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利用料：金________________円（税込）</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支払期限：令和　年　月　日</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支払方法：____________________</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なお、無償利用とする場合は、その旨を書面で確認する。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z4rw01svtmio" w:id="14"/>
      <w:bookmarkEnd w:id="14"/>
      <w:r w:rsidDel="00000000" w:rsidR="00000000" w:rsidRPr="00000000">
        <w:rPr>
          <w:rFonts w:ascii="Arial Unicode MS" w:cs="Arial Unicode MS" w:eastAsia="Arial Unicode MS" w:hAnsi="Arial Unicode MS"/>
          <w:b w:val="1"/>
          <w:bCs w:val="1"/>
          <w:rtl w:val="0"/>
        </w:rPr>
        <w:t xml:space="preserve">第14条（契約終了）</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次のいずれかに該当した場合、本同意書は終了する。</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（1）利用期間の満了</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（2）双方の合意</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（3）重大な契約違反</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（4）その他本同意書の目的を達成できなくなった場合</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4yv9t7p3tydn" w:id="15"/>
      <w:bookmarkEnd w:id="15"/>
      <w:r w:rsidDel="00000000" w:rsidR="00000000" w:rsidRPr="00000000">
        <w:rPr>
          <w:rFonts w:ascii="Arial Unicode MS" w:cs="Arial Unicode MS" w:eastAsia="Arial Unicode MS" w:hAnsi="Arial Unicode MS"/>
          <w:b w:val="1"/>
          <w:bCs w:val="1"/>
          <w:rtl w:val="0"/>
        </w:rPr>
        <w:t xml:space="preserve">第15条（利用終了後の取扱い）</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利用終了後、甲は乙の指示に従い、対象デザインの利用を終了し、必要に応じてデータを削除又は返還するものとする。ただし、法令上保存義務がある場合又は双方が別途合意した場合は、この限りでない。</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fznvnm4cmlmf" w:id="16"/>
      <w:bookmarkEnd w:id="16"/>
      <w:r w:rsidDel="00000000" w:rsidR="00000000" w:rsidRPr="00000000">
        <w:rPr>
          <w:rFonts w:ascii="Arial Unicode MS" w:cs="Arial Unicode MS" w:eastAsia="Arial Unicode MS" w:hAnsi="Arial Unicode MS"/>
          <w:b w:val="1"/>
          <w:bCs w:val="1"/>
          <w:rtl w:val="0"/>
        </w:rPr>
        <w:t xml:space="preserve">第16条（秘密保持）</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双方は、本同意書に関連して知り得た営業上又は技術上その他一切の非公開情報を第三者へ漏えいしてはならない。ただし、法令に基づき開示が必要な場合を除く。</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qc5i5hqawuf8"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双方は、本同意書に違反し、相手方に損害を与えた場合は、その通常生ずべき損害を賠償する責任を負う。</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qsnop5h4qi1y"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双方は、自ら及びその役員等が反社会的勢力に該当しないことを表明し、将来にわたっても該当しないことを保証する。</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i9g7ctqogg1a"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本同意書に定めのない事項又は本同意書の解釈について疑義が生じた場合は、双方誠意をもって協議し、解決するものとする。</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149k92r8f2zx"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本同意書に関する一切の紛争については、甲の本店所在地を管轄する地方裁判所又は簡易裁判所を第一審の専属的合意管轄裁判所とする。</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以上、本同意書締結の証として、本書2通を作成し、甲乙記名押印の上、各1通を保有する。</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7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9">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7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0">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r>
    </w:p>
    <w:p w:rsidR="00000000" w:rsidDel="00000000" w:rsidP="00000000" w:rsidRDefault="00000000" w:rsidRPr="00000000" w14:paraId="00000082">
      <w:pPr>
        <w:spacing w:after="240" w:before="240" w:lineRule="auto"/>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8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