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jti8if7ql3a" w:id="0"/>
      <w:bookmarkEnd w:id="0"/>
      <w:r w:rsidDel="00000000" w:rsidR="00000000" w:rsidRPr="00000000">
        <w:rPr>
          <w:rFonts w:ascii="Arial Unicode MS" w:cs="Arial Unicode MS" w:eastAsia="Arial Unicode MS" w:hAnsi="Arial Unicode MS"/>
          <w:b w:val="1"/>
          <w:bCs w:val="1"/>
          <w:sz w:val="44"/>
          <w:szCs w:val="44"/>
          <w:rtl w:val="0"/>
        </w:rPr>
        <w:t xml:space="preserve">オリジナルデザイン利用許諾契約書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制作したオリジナルデザインの利用許諾について、以下のとおり契約（以下「本契約」という。）を締結する。なお、本契約は、プロジェクトの方針に沿ってオリジナルで作成した契約書ひな形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ydnvf2odzg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本契約は、甲が制作したオリジナルデザインについて、乙に対し利用を許諾する条件を定め、双方の権利義務を明確にすることを目的とする。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feap9yjigtx"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「オリジナルデザイン」とは、甲が創作したロゴ、イラスト、パッケージデザイン、キャラクター、広告デザイン、Webデザイン、商品デザインその他一切のデザイン成果物をいう。</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「成果物」とは、デザインデータ、画像データ、AIデータ、PSDデータ、PDFデータその他甲が乙へ提供する一切の制作物をいう。</w:t>
      </w:r>
    </w:p>
    <w:p w:rsidR="00000000" w:rsidDel="00000000" w:rsidP="00000000" w:rsidRDefault="00000000" w:rsidRPr="00000000" w14:paraId="0000000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「利用」とは、複製、掲載、印刷、配布、公衆送信、展示、商品化その他著作権法上の利用行為をいう。</w:t>
      </w:r>
    </w:p>
    <w:p w:rsidR="00000000" w:rsidDel="00000000" w:rsidP="00000000" w:rsidRDefault="00000000" w:rsidRPr="00000000" w14:paraId="0000000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hbzvhqjg9t1t"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甲は乙に対し、本契約の条件に従いオリジナルデザインを利用する非独占的利用権を許諾する。</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独占的利用を認める場合は、甲乙協議のうえ別途書面により定める。</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本契約は著作権その他知的財産権の譲渡を目的とするものではない。</w:t>
      </w:r>
    </w:p>
    <w:p w:rsidR="00000000" w:rsidDel="00000000" w:rsidP="00000000" w:rsidRDefault="00000000" w:rsidRPr="00000000" w14:paraId="0000001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n0dctdqupopu" w:id="4"/>
      <w:bookmarkEnd w:id="4"/>
      <w:r w:rsidDel="00000000" w:rsidR="00000000" w:rsidRPr="00000000">
        <w:rPr>
          <w:rFonts w:ascii="Arial Unicode MS" w:cs="Arial Unicode MS" w:eastAsia="Arial Unicode MS" w:hAnsi="Arial Unicode MS"/>
          <w:b w:val="1"/>
          <w:bCs w:val="1"/>
          <w:rtl w:val="0"/>
        </w:rPr>
        <w:t xml:space="preserve">第4条（利用範囲）</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乙は、次の目的の範囲内でデザインを利用できる。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（1）商品又はサービスの販売促進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（2）Webサイトへの掲載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（3）SNSへの投稿</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（4）広告及び販促物への掲載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（5）店舗・展示会・イベントでの使用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（6）その他甲乙が合意した用途</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pf0pgeuzypo" w:id="5"/>
      <w:bookmarkEnd w:id="5"/>
      <w:r w:rsidDel="00000000" w:rsidR="00000000" w:rsidRPr="00000000">
        <w:rPr>
          <w:rFonts w:ascii="Arial Unicode MS" w:cs="Arial Unicode MS" w:eastAsia="Arial Unicode MS" w:hAnsi="Arial Unicode MS"/>
          <w:b w:val="1"/>
          <w:bCs w:val="1"/>
          <w:rtl w:val="0"/>
        </w:rPr>
        <w:t xml:space="preserve">第5条（利用地域・利用期間）</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利用地域は日本国内とする。ただし、別途合意した場合はこの限りではない。</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利用期間は契約締結日から●年間とする。</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利用期間満了後も利用を継続する場合は、事前に甲の承諾を得るものとする。</w:t>
      </w:r>
    </w:p>
    <w:p w:rsidR="00000000" w:rsidDel="00000000" w:rsidP="00000000" w:rsidRDefault="00000000" w:rsidRPr="00000000" w14:paraId="0000001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s8w1329js822" w:id="6"/>
      <w:bookmarkEnd w:id="6"/>
      <w:r w:rsidDel="00000000" w:rsidR="00000000" w:rsidRPr="00000000">
        <w:rPr>
          <w:rFonts w:ascii="Arial Unicode MS" w:cs="Arial Unicode MS" w:eastAsia="Arial Unicode MS" w:hAnsi="Arial Unicode MS"/>
          <w:b w:val="1"/>
          <w:bCs w:val="1"/>
          <w:rtl w:val="0"/>
        </w:rPr>
        <w:t xml:space="preserve">第6条（利用料）</w:t>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乙は利用許諾料として金●円（消費税別）を甲へ支払う。</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支払方法及び支払期限は別途定める。</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2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370rz5cfi0x7"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オリジナルデザインに関する著作権その他一切の知的財産権は甲に帰属する。</w:t>
      </w:r>
    </w:p>
    <w:p w:rsidR="00000000" w:rsidDel="00000000" w:rsidP="00000000" w:rsidRDefault="00000000" w:rsidRPr="00000000" w14:paraId="0000002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本契約により乙へ著作権その他知的財産権が移転するものではない。</w:t>
      </w:r>
    </w:p>
    <w:p w:rsidR="00000000" w:rsidDel="00000000" w:rsidP="00000000" w:rsidRDefault="00000000" w:rsidRPr="00000000" w14:paraId="0000002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著作権譲渡が必要な場合は、別途契約を締結するものとする。</w:t>
      </w:r>
    </w:p>
    <w:p w:rsidR="00000000" w:rsidDel="00000000" w:rsidP="00000000" w:rsidRDefault="00000000" w:rsidRPr="00000000" w14:paraId="0000002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svz7xn7e980" w:id="8"/>
      <w:bookmarkEnd w:id="8"/>
      <w:r w:rsidDel="00000000" w:rsidR="00000000" w:rsidRPr="00000000">
        <w:rPr>
          <w:rFonts w:ascii="Arial Unicode MS" w:cs="Arial Unicode MS" w:eastAsia="Arial Unicode MS" w:hAnsi="Arial Unicode MS"/>
          <w:b w:val="1"/>
          <w:bCs w:val="1"/>
          <w:rtl w:val="0"/>
        </w:rPr>
        <w:t xml:space="preserve">第8条（改変）</w:t>
      </w:r>
    </w:p>
    <w:p w:rsidR="00000000" w:rsidDel="00000000" w:rsidP="00000000" w:rsidRDefault="00000000" w:rsidRPr="00000000" w14:paraId="0000002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乙は、甲の事前の書面による承諾なくデザインを改変、加工又は修正してはならない。</w:t>
      </w:r>
    </w:p>
    <w:p w:rsidR="00000000" w:rsidDel="00000000" w:rsidP="00000000" w:rsidRDefault="00000000" w:rsidRPr="00000000" w14:paraId="0000002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サイズ変更その他利用上必要な軽微な調整については、甲が承諾した場合に限り行うことができる。</w:t>
      </w:r>
    </w:p>
    <w:p w:rsidR="00000000" w:rsidDel="00000000" w:rsidP="00000000" w:rsidRDefault="00000000" w:rsidRPr="00000000" w14:paraId="0000002D">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y4yc582albk"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（1）第三者への再許諾又は再販売</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（2）デザインデータの譲渡又は貸与</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（3）公序良俗に反する利用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（4）法令に違反する利用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（5）甲又は第三者の信用を毀損する利用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（6）AI学習その他データセットへの無断利用</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kvo0hrjbsu1" w:id="10"/>
      <w:bookmarkEnd w:id="10"/>
      <w:r w:rsidDel="00000000" w:rsidR="00000000" w:rsidRPr="00000000">
        <w:rPr>
          <w:rFonts w:ascii="Arial Unicode MS" w:cs="Arial Unicode MS" w:eastAsia="Arial Unicode MS" w:hAnsi="Arial Unicode MS"/>
          <w:b w:val="1"/>
          <w:bCs w:val="1"/>
          <w:rtl w:val="0"/>
        </w:rPr>
        <w:t xml:space="preserve">第10条（再許諾）</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乙は、甲の書面による事前承諾なく第三者へ利用許諾をしてはならない。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h46ibvfjgooz" w:id="11"/>
      <w:bookmarkEnd w:id="11"/>
      <w:r w:rsidDel="00000000" w:rsidR="00000000" w:rsidRPr="00000000">
        <w:rPr>
          <w:rFonts w:ascii="Arial Unicode MS" w:cs="Arial Unicode MS" w:eastAsia="Arial Unicode MS" w:hAnsi="Arial Unicode MS"/>
          <w:b w:val="1"/>
          <w:bCs w:val="1"/>
          <w:rtl w:val="0"/>
        </w:rPr>
        <w:t xml:space="preserve">第11条（クレジット表示）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甲が必要と認める場合、乙は利用媒体にデザイン制作者名その他指定するクレジットを表示するものとする。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29yy9z4qi4lq"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3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甲は、自ら創作したオリジナルデザインを提供するものとする。</w:t>
      </w:r>
    </w:p>
    <w:p w:rsidR="00000000" w:rsidDel="00000000" w:rsidP="00000000" w:rsidRDefault="00000000" w:rsidRPr="00000000" w14:paraId="0000003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甲は、乙の利用目的への適合性、販売成果その他特定の結果を保証しない。</w:t>
      </w:r>
    </w:p>
    <w:p w:rsidR="00000000" w:rsidDel="00000000" w:rsidP="00000000" w:rsidRDefault="00000000" w:rsidRPr="00000000" w14:paraId="0000004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el2qloo9qlb6" w:id="13"/>
      <w:bookmarkEnd w:id="13"/>
      <w:r w:rsidDel="00000000" w:rsidR="00000000" w:rsidRPr="00000000">
        <w:rPr>
          <w:rFonts w:ascii="Arial Unicode MS" w:cs="Arial Unicode MS" w:eastAsia="Arial Unicode MS" w:hAnsi="Arial Unicode MS"/>
          <w:b w:val="1"/>
          <w:bCs w:val="1"/>
          <w:rtl w:val="0"/>
        </w:rPr>
        <w:t xml:space="preserve">第13条（第三者からの権利主張）</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第三者から権利侵害等の主張があった場合、甲乙は速やかに協議し、誠実に対応するものとする。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e3nq3oz8wjcr"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を通じて知り得た相手方の営業上、技術上その他一切の秘密情報を第三者へ漏えいしてはならない。ただし、法令に基づく開示又は相手方の書面による承諾がある場合はこの限りでは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xnq1qxot3ym"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rpvww7qn8oco"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当事者は、本契約違反により相手方へ損害を与えた場合、その通常かつ直接の損害を賠償する責任を負う。</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daowpptnvrge"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甲及び乙は、自ら及び役員等が反社会的勢力に該当せず、将来にわたっても関係を有しないことを表明保証する。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dntpeypm1f3w"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本契約の有効期間は契約締結日から●年間とする。ただし、期間満了前までに双方から書面による終了の申し出がない場合は、さらに1年間更新されるものとし、その後も同様とする。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a04srbfz6jic"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本契約に定めのない事項又は解釈に疑義が生じた場合は、甲乙誠意をもって協議し解決するものとする。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ljw3gun5epxq" w:id="20"/>
      <w:bookmarkEnd w:id="20"/>
      <w:r w:rsidDel="00000000" w:rsidR="00000000" w:rsidRPr="00000000">
        <w:rPr>
          <w:rFonts w:ascii="Arial Unicode MS" w:cs="Arial Unicode MS" w:eastAsia="Arial Unicode MS" w:hAnsi="Arial Unicode MS"/>
          <w:b w:val="1"/>
          <w:bCs w:val="1"/>
          <w:rtl w:val="0"/>
        </w:rPr>
        <w:t xml:space="preserve">第20条（準拠法・合意管轄）</w:t>
      </w:r>
    </w:p>
    <w:p w:rsidR="00000000" w:rsidDel="00000000" w:rsidP="00000000" w:rsidRDefault="00000000" w:rsidRPr="00000000" w14:paraId="0000005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5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r w:rsidDel="00000000" w:rsidR="00000000" w:rsidRPr="00000000">
        <w:rPr>
          <w:rFonts w:ascii="Arial Unicode MS" w:cs="Arial Unicode MS" w:eastAsia="Arial Unicode MS" w:hAnsi="Arial Unicode MS"/>
          <w:sz w:val="20"/>
          <w:szCs w:val="20"/>
          <w:rtl w:val="0"/>
        </w:rPr>
        <w:t xml:space="preserve">　　令和　　年　　月　　日</w:t>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sg93tjmv6asq" w:id="21"/>
      <w:bookmarkEnd w:id="21"/>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ivydwtiv8sh"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ig7imrvq8vj0" w:id="23"/>
      <w:bookmarkEnd w:id="23"/>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m8ljv5dm2osx"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7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