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ax8du6yf9sh" w:id="0"/>
      <w:bookmarkEnd w:id="0"/>
      <w:r w:rsidDel="00000000" w:rsidR="00000000" w:rsidRPr="00000000">
        <w:rPr>
          <w:rFonts w:ascii="Arial Unicode MS" w:cs="Arial Unicode MS" w:eastAsia="Arial Unicode MS" w:hAnsi="Arial Unicode MS"/>
          <w:b w:val="1"/>
          <w:bCs w:val="1"/>
          <w:sz w:val="44"/>
          <w:szCs w:val="44"/>
          <w:rtl w:val="0"/>
        </w:rPr>
        <w:t xml:space="preserve">誓約書（情報セキュリティ）</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以下「乙」という。）に対し、業務の遂行にあたり情報資産を適切に取り扱い、情報セキュリティを確保するため、以下のとおり誓約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fg70cdjmq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本誓約書は、乙の情報資産、個人情報、営業秘密その他業務上知り得た情報を適切に保護し、情報漏えい、滅失、毀損、不正利用その他の情報セキュリティ事故を防止することを目的とします。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qvbmq7wmrb7" w:id="2"/>
      <w:bookmarkEnd w:id="2"/>
      <w:r w:rsidDel="00000000" w:rsidR="00000000" w:rsidRPr="00000000">
        <w:rPr>
          <w:rFonts w:ascii="Arial Unicode MS" w:cs="Arial Unicode MS" w:eastAsia="Arial Unicode MS" w:hAnsi="Arial Unicode MS"/>
          <w:b w:val="1"/>
          <w:bCs w:val="1"/>
          <w:rtl w:val="0"/>
        </w:rPr>
        <w:t xml:space="preserve">第2条（情報資産の定義）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本誓約書において「情報資産」とは、次の各号に掲げる情報及びこれらを記録した媒体をいいます。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（1）顧客情報及び取引先情報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（3）営業上、技術上及び経営上の情報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（4）システム、ネットワーク及びクラウドサービスに関する情報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（5）ソースコード、設計書、仕様書その他の開発情報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（6）電子メール、チャット、会議資料、業務マニュアルその他業務に関する情報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（7）ID、パスワード、多要素認証情報、暗号鍵その他認証に関する情報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（8）その他、乙が秘密として管理する一切の情報</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8up5wb1lk6d" w:id="3"/>
      <w:bookmarkEnd w:id="3"/>
      <w:r w:rsidDel="00000000" w:rsidR="00000000" w:rsidRPr="00000000">
        <w:rPr>
          <w:rFonts w:ascii="Arial Unicode MS" w:cs="Arial Unicode MS" w:eastAsia="Arial Unicode MS" w:hAnsi="Arial Unicode MS"/>
          <w:b w:val="1"/>
          <w:bCs w:val="1"/>
          <w:rtl w:val="0"/>
        </w:rPr>
        <w:t xml:space="preserve">第3条（法令及び社内規程の遵守）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甲は、情報資産を取り扱うにあたり、関係法令、乙の情報セキュリティ規程、個人情報保護方針その他の社内ルールを遵守し、乙の指示に従います。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bskfepfknuz" w:id="4"/>
      <w:bookmarkEnd w:id="4"/>
      <w:r w:rsidDel="00000000" w:rsidR="00000000" w:rsidRPr="00000000">
        <w:rPr>
          <w:rFonts w:ascii="Arial Unicode MS" w:cs="Arial Unicode MS" w:eastAsia="Arial Unicode MS" w:hAnsi="Arial Unicode MS"/>
          <w:b w:val="1"/>
          <w:bCs w:val="1"/>
          <w:rtl w:val="0"/>
        </w:rPr>
        <w:t xml:space="preserve">第4条（秘密保持義務）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甲は、業務上知り得た情報資産を第三者へ開示、漏えい又は提供しません。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甲は、情報資産を業務遂行以外の目的で利用しません。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甲は、乙の事前の書面又は電磁的方法による承諾なく、情報資産を複製、転送、持ち出し又は保存しません。ただし、業務上必要な範囲で乙が認めた場合を除きます。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5j9bi58vcq3z" w:id="5"/>
      <w:bookmarkEnd w:id="5"/>
      <w:r w:rsidDel="00000000" w:rsidR="00000000" w:rsidRPr="00000000">
        <w:rPr>
          <w:rFonts w:ascii="Arial Unicode MS" w:cs="Arial Unicode MS" w:eastAsia="Arial Unicode MS" w:hAnsi="Arial Unicode MS"/>
          <w:b w:val="1"/>
          <w:bCs w:val="1"/>
          <w:rtl w:val="0"/>
        </w:rPr>
        <w:t xml:space="preserve">第5条（認証情報の管理）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甲は、自己に付与されたID及びパスワード等を厳重に管理し、第三者へ貸与、譲渡又は共有しません。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甲は、認証情報が漏えいしたおそれがある場合には、直ちに乙へ報告し、その指示に従います。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lxw5erjh8vy6" w:id="6"/>
      <w:bookmarkEnd w:id="6"/>
      <w:r w:rsidDel="00000000" w:rsidR="00000000" w:rsidRPr="00000000">
        <w:rPr>
          <w:rFonts w:ascii="Arial Unicode MS" w:cs="Arial Unicode MS" w:eastAsia="Arial Unicode MS" w:hAnsi="Arial Unicode MS"/>
          <w:b w:val="1"/>
          <w:bCs w:val="1"/>
          <w:rtl w:val="0"/>
        </w:rPr>
        <w:t xml:space="preserve">第6条（端末及び記録媒体の管理）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甲は、乙が貸与するパソコン、スマートフォンその他の情報機器を適切に管理します。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甲は、私物端末を業務利用する場合には、乙の許可を受けるとともに、乙が定めるセキュリティ対策を講じます。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甲は、USBメモリその他の外部記録媒体を利用する場合には、乙の承認を得るものとします。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y8vxtr366ng" w:id="7"/>
      <w:bookmarkEnd w:id="7"/>
      <w:r w:rsidDel="00000000" w:rsidR="00000000" w:rsidRPr="00000000">
        <w:rPr>
          <w:rFonts w:ascii="Arial Unicode MS" w:cs="Arial Unicode MS" w:eastAsia="Arial Unicode MS" w:hAnsi="Arial Unicode MS"/>
          <w:b w:val="1"/>
          <w:bCs w:val="1"/>
          <w:rtl w:val="0"/>
        </w:rPr>
        <w:t xml:space="preserve">第7条（クラウドサービス等の利用）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承認していないクラウドストレージ、生成AIサービス、ファイル共有サービスその他外部サービスへ情報資産を保存又は入力しません。ただし、乙が事前に承認した場合はこの限りではあ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p12j921eygt" w:id="8"/>
      <w:bookmarkEnd w:id="8"/>
      <w:r w:rsidDel="00000000" w:rsidR="00000000" w:rsidRPr="00000000">
        <w:rPr>
          <w:rFonts w:ascii="Arial Unicode MS" w:cs="Arial Unicode MS" w:eastAsia="Arial Unicode MS" w:hAnsi="Arial Unicode MS"/>
          <w:b w:val="1"/>
          <w:bCs w:val="1"/>
          <w:rtl w:val="0"/>
        </w:rPr>
        <w:t xml:space="preserve">第8条（電子メール等の利用）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甲は、電子メール、チャットその他通信手段を利用する際には、誤送信、不正送信及び情報漏えいの防止に十分注意し、不審なメール又は添付ファイルを受信した場合には、直ちに乙へ報告します。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29n0yot3m7u" w:id="9"/>
      <w:bookmarkEnd w:id="9"/>
      <w:r w:rsidDel="00000000" w:rsidR="00000000" w:rsidRPr="00000000">
        <w:rPr>
          <w:rFonts w:ascii="Arial Unicode MS" w:cs="Arial Unicode MS" w:eastAsia="Arial Unicode MS" w:hAnsi="Arial Unicode MS"/>
          <w:b w:val="1"/>
          <w:bCs w:val="1"/>
          <w:rtl w:val="0"/>
        </w:rPr>
        <w:t xml:space="preserve">第9条（インシデントの報告）</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甲は、情報漏えい、不正アクセス、ウイルス感染、端末の紛失その他情報セキュリティ事故又はそのおそれを認識した場合には、速やかに乙へ報告し、その指示に従います。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z9s4j8py9z4" w:id="10"/>
      <w:bookmarkEnd w:id="10"/>
      <w:r w:rsidDel="00000000" w:rsidR="00000000" w:rsidRPr="00000000">
        <w:rPr>
          <w:rFonts w:ascii="Arial Unicode MS" w:cs="Arial Unicode MS" w:eastAsia="Arial Unicode MS" w:hAnsi="Arial Unicode MS"/>
          <w:b w:val="1"/>
          <w:bCs w:val="1"/>
          <w:rtl w:val="0"/>
        </w:rPr>
        <w:t xml:space="preserve">第10条（教育及び監査への協力）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甲は、乙が実施する情報セキュリティ教育、研修、点検及び監査に協力します。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5hnqob5ee2v6" w:id="11"/>
      <w:bookmarkEnd w:id="11"/>
      <w:r w:rsidDel="00000000" w:rsidR="00000000" w:rsidRPr="00000000">
        <w:rPr>
          <w:rFonts w:ascii="Arial Unicode MS" w:cs="Arial Unicode MS" w:eastAsia="Arial Unicode MS" w:hAnsi="Arial Unicode MS"/>
          <w:b w:val="1"/>
          <w:bCs w:val="1"/>
          <w:rtl w:val="0"/>
        </w:rPr>
        <w:t xml:space="preserve">第11条（退職又は契約終了時の対応）</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甲は、退職又は契約終了時には、乙から貸与された情報資産及び記録媒体を速やかに返還します。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甲は、自己が保有する情報資産及びその複製物を、乙の指示に従って削除又は廃棄し、その完了を乙へ報告します。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e2po781n7rr"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甲は、本誓約書に違反し、乙又は第三者に損害を与えた場合には、法令及び契約に従い、その損害を賠償する責任を負います。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1e5xau75l0b" w:id="13"/>
      <w:bookmarkEnd w:id="13"/>
      <w:r w:rsidDel="00000000" w:rsidR="00000000" w:rsidRPr="00000000">
        <w:rPr>
          <w:rFonts w:ascii="Arial Unicode MS" w:cs="Arial Unicode MS" w:eastAsia="Arial Unicode MS" w:hAnsi="Arial Unicode MS"/>
          <w:b w:val="1"/>
          <w:bCs w:val="1"/>
          <w:rtl w:val="0"/>
        </w:rPr>
        <w:t xml:space="preserve">第13条（誓約の有効期間）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よる義務は、甲が乙に所属している期間中はもちろん、退職、契約終了その他の理由により業務関係が終了した後も、情報資産が公知となるまで又は法令若しくは別途契約で定める期間、引き続き有効に存続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bz7lyjtekhx"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本誓約書に定めのない事項又は本誓約書の解釈について疑義が生じた場合には、甲及び乙は誠意をもって協議し、解決するものとします。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【署名欄】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甲（誓約者）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乙（会社）</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