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ykmny0xtfvz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検収書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発注者（以下「甲」という。）は、受注者（以下「乙」という。）が納品した成果物について確認を実施した結果、以下のとおり検収したことを証します。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9hihwvza96w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第1条（契約情報）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契約名称：____________________________________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契約番号：____________________________________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対象業務：____________________________________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契約締結日：______年____月____日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納品日：______年____月____日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検収日：______年____月____日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5s4cvy91ddg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第2条（成果物の内容）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成果物名：____________________________________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成果物の概要：________________________________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納品方法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・電子メール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・クラウドストレージ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・USB等の記録媒体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・紙媒体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・その他（　　　　　　　　　　　　）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a4vodoi5o0z8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第3条（検収結果）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甲は成果物を確認した結果、次のとおり判定する。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合格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成果物が契約又は仕様書等に適合していることを確認し、正式に受領する。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条件付合格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軽微な修正を条件として受領する。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修正内容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修正期限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______年____月____日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不合格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成果物が契約内容に適合しないため、修正又は再納品を求める。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不合格理由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6bqo34ztitu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2c0syh14tba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第4条（修正及び再検収）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成果物について修正又は再納品が必要な場合、乙は甲が指定する期限までに修正又は再納品を行うものとする。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修正後の成果物については、甲は改めて検収を実施し、その結果を乙へ通知する。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pc2d5abyyw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第5条（検収完了）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検収結果が「合格」とされた場合、成果物は契約内容に適合したものとして受領されたものとする。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契約又は個別契約に別段の定めがある場合を除き、検収完了日をもって成果物の引渡しが完了したものとする。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なお、検収完了後も契約不適合責任、保証義務、保守義務その他契約上存続する義務については、各契約の定めに従うものとする。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ugsn4kkuti3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第6条（備考）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sg3iv3gjj4l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125byo2gbgc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当事者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発注者（甲）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会社名：____________________________________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所在地：____________________________________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代表者：____________________________________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署名又は押印：______________________________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受注者（乙）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会社名：____________________________________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所在地：____________________________________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代表者：____________________________________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署名又は押印：______________________________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