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5uebcl0u872" w:id="0"/>
      <w:bookmarkEnd w:id="0"/>
      <w:r w:rsidDel="00000000" w:rsidR="00000000" w:rsidRPr="00000000">
        <w:rPr>
          <w:rFonts w:ascii="Arial Unicode MS" w:cs="Arial Unicode MS" w:eastAsia="Arial Unicode MS" w:hAnsi="Arial Unicode MS"/>
          <w:b w:val="1"/>
          <w:bCs w:val="1"/>
          <w:sz w:val="44"/>
          <w:szCs w:val="44"/>
          <w:rtl w:val="0"/>
        </w:rPr>
        <w:t xml:space="preserve">追加開発に関する合意書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開発に関する合意書（以下「本合意書」という。）は、以下の当事者間において、既存契約に基づくシステム、アプリケーション、Webサイトその他の成果物に関する追加開発について、その条件を定めるため、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発注者（以下「甲」という。）</w:t>
        <w:br w:type="textWrapping"/>
      </w:r>
      <w:r w:rsidDel="00000000" w:rsidR="00000000" w:rsidRPr="00000000">
        <w:rPr>
          <w:rFonts w:ascii="Arial Unicode MS" w:cs="Arial Unicode MS" w:eastAsia="Arial Unicode MS" w:hAnsi="Arial Unicode MS"/>
          <w:sz w:val="20"/>
          <w:szCs w:val="20"/>
          <w:rtl w:val="0"/>
        </w:rPr>
        <w:t xml:space="preserve">会社名：__________________________</w:t>
        <w:br w:type="textWrapping"/>
        <w:t xml:space="preserve">所在地：__________________________</w:t>
        <w:br w:type="textWrapping"/>
        <w:t xml:space="preserve">代表者：__________________________</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受注者（以下「乙」という。）</w:t>
        <w:br w:type="textWrapping"/>
      </w:r>
      <w:r w:rsidDel="00000000" w:rsidR="00000000" w:rsidRPr="00000000">
        <w:rPr>
          <w:rFonts w:ascii="Arial Unicode MS" w:cs="Arial Unicode MS" w:eastAsia="Arial Unicode MS" w:hAnsi="Arial Unicode MS"/>
          <w:sz w:val="20"/>
          <w:szCs w:val="20"/>
          <w:rtl w:val="0"/>
        </w:rPr>
        <w:t xml:space="preserve">会社名：__________________________</w:t>
        <w:br w:type="textWrapping"/>
        <w:t xml:space="preserve">所在地：__________________________</w:t>
        <w:br w:type="textWrapping"/>
        <w:t xml:space="preserve">代表者：__________________________</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eroruj16k2s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間で締結済みの業務委託契約、システム開発契約その他これらに準ずる契約（以下「原契約」という。）に基づき実施された開発業務について、追加して実施する開発内容、費用、納期その他必要事項を定めることを目的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aq900qkh7paq" w:id="2"/>
      <w:bookmarkEnd w:id="2"/>
      <w:r w:rsidDel="00000000" w:rsidR="00000000" w:rsidRPr="00000000">
        <w:rPr>
          <w:rFonts w:ascii="Arial Unicode MS" w:cs="Arial Unicode MS" w:eastAsia="Arial Unicode MS" w:hAnsi="Arial Unicode MS"/>
          <w:b w:val="1"/>
          <w:bCs w:val="1"/>
          <w:rtl w:val="0"/>
        </w:rPr>
        <w:t xml:space="preserve">第2条（追加開発の内容）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1．追加開発の内容は、別紙「追加開発仕様書」、見積書、提案書又は甲乙が書面若しくは電磁的方法により承認した内容によるものとする。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2．追加開発には、次の各号に掲げる業務を含めることができる。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（1）新機能の追加</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（2）既存機能の改修</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（3）画面デザインの変更</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（4）データベース設計の変更</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（5）APIその他外部サービスとの連携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（6）性能改善及びセキュリティ対応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（7）保守契約の対象外となる修正</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（8）その他甲乙が合意した業務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1w5utg885p5t" w:id="3"/>
      <w:bookmarkEnd w:id="3"/>
      <w:r w:rsidDel="00000000" w:rsidR="00000000" w:rsidRPr="00000000">
        <w:rPr>
          <w:rFonts w:ascii="Arial Unicode MS" w:cs="Arial Unicode MS" w:eastAsia="Arial Unicode MS" w:hAnsi="Arial Unicode MS"/>
          <w:b w:val="1"/>
          <w:bCs w:val="1"/>
          <w:rtl w:val="0"/>
        </w:rPr>
        <w:t xml:space="preserve">第3条（作業範囲）</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1．乙は、合意した仕様書及び作業内容に従い追加開発を実施するものとする。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2．本合意書に定めのない作業については乙の業務範囲に含まれない。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3．甲から追加又は変更の要望があった場合は、乙は必要な工数、納期及び費用を提示し、双方が合意した後に作業を開始する。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2y0pzwq4yhrm" w:id="4"/>
      <w:bookmarkEnd w:id="4"/>
      <w:r w:rsidDel="00000000" w:rsidR="00000000" w:rsidRPr="00000000">
        <w:rPr>
          <w:rFonts w:ascii="Arial Unicode MS" w:cs="Arial Unicode MS" w:eastAsia="Arial Unicode MS" w:hAnsi="Arial Unicode MS"/>
          <w:b w:val="1"/>
          <w:bCs w:val="1"/>
          <w:rtl w:val="0"/>
        </w:rPr>
        <w:t xml:space="preserve">第4条（仕様変更）</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1．追加開発中に仕様変更が必要となった場合は、甲乙協議の上、変更内容を書面又は電磁的方法により確認するものとする。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2．仕様変更により納期又は報酬へ影響が生じる場合は、双方協議の上、変更後の条件を決定する。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1a0tud1stfa9"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1．甲は、追加開発の対価として金________円（消費税等別途）を乙へ支払う。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2．支払方法及び支払期限は、次のとおりとする。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（1）支払期限：________年____月____日</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（2）支払方法：銀行振込</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9n5z2sd5yv5x" w:id="6"/>
      <w:bookmarkEnd w:id="6"/>
      <w:r w:rsidDel="00000000" w:rsidR="00000000" w:rsidRPr="00000000">
        <w:rPr>
          <w:rFonts w:ascii="Arial Unicode MS" w:cs="Arial Unicode MS" w:eastAsia="Arial Unicode MS" w:hAnsi="Arial Unicode MS"/>
          <w:b w:val="1"/>
          <w:bCs w:val="1"/>
          <w:rtl w:val="0"/>
        </w:rPr>
        <w:t xml:space="preserve">第6条（納期）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1．乙は、追加開発の成果物を________年____月____日までに納品するものとする。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2．甲の指示変更、資料提供の遅延その他乙の責めに帰することのできない事由により納期変更が必要となる場合は、甲乙協議の上、納期を変更できるものとする。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nxmp3uejydl3" w:id="7"/>
      <w:bookmarkEnd w:id="7"/>
      <w:r w:rsidDel="00000000" w:rsidR="00000000" w:rsidRPr="00000000">
        <w:rPr>
          <w:rFonts w:ascii="Arial Unicode MS" w:cs="Arial Unicode MS" w:eastAsia="Arial Unicode MS" w:hAnsi="Arial Unicode MS"/>
          <w:b w:val="1"/>
          <w:bCs w:val="1"/>
          <w:rtl w:val="0"/>
        </w:rPr>
        <w:t xml:space="preserve">第7条（検収）</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1．甲は成果物の納品後、________日以内に検査を実施するものとする。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2．検査の結果、不具合が認められた場合は、甲は乙へ内容を通知し、乙は合理的な範囲で修正を行う。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3．前項の修正完了後、甲が再度検査を行い、承認した時点で検収完了とする。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4．検査期間内に甲から異議がない場合は、成果物は検収されたものとみなす。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tbr0sz46daun"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1．追加開発により作成された成果物の知的財産権は、原契約の定めに従う。</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2．原契約に定めがない場合は、報酬の完済を条件として成果物の利用権を甲へ付与し、著作権その他の権利帰属については甲乙協議の上決定する。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89cqulaarrn9"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追加開発の全部又は一部を第三者へ再委託する場合には、自己の責任においてこれを行い、当該第三者の行為について一切の責任を負うものとする。ただし、原契約に別段の定めがある場合はその定めに従う。</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gfzsny6tn1po"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甲乙は、本合意書の履行により知り得た相手方の営業上、技術上その他一切の秘密情報について、相手方の事前承諾なく第三者へ開示又は漏えいしてはならない。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atc3cf7znkx4"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1．一方当事者が本合意書に違反し、相当期間を定めて是正を求めても改善されない場合、相手方は本合意書を解除できる。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2．解除により損害が生じた場合は、違反当事者は相手方へその通常かつ直接の損害を賠償する。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oiyev2jah53s" w:id="12"/>
      <w:bookmarkEnd w:id="12"/>
      <w:r w:rsidDel="00000000" w:rsidR="00000000" w:rsidRPr="00000000">
        <w:rPr>
          <w:rFonts w:ascii="Arial Unicode MS" w:cs="Arial Unicode MS" w:eastAsia="Arial Unicode MS" w:hAnsi="Arial Unicode MS"/>
          <w:b w:val="1"/>
          <w:bCs w:val="1"/>
          <w:rtl w:val="0"/>
        </w:rPr>
        <w:t xml:space="preserve">第12条（原契約との関係）</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本合意書に定めのない事項については原契約の定めに従うものとし、本合意書と原契約の内容が抵触する場合は、本合意書を優先して適用する。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h7biamj3z5zb"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本合意書に定めのない事項又は解釈に疑義が生じた場合は、甲乙誠意をもって協議し解決するものとする。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28fdhbd1qys7"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本合意書に関して紛争が生じた場合は、甲乙が合意した地方裁判所を第一審の専属的合意管轄裁判所とする。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本合意書締結の証として、本書2通を作成し、甲乙各自記名押印又は電磁的方法により締結し、それぞれ1通を保有する。</w:t>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締結日</w:t>
        <w:br w:type="textWrapping"/>
      </w:r>
      <w:r w:rsidDel="00000000" w:rsidR="00000000" w:rsidRPr="00000000">
        <w:rPr>
          <w:rFonts w:ascii="Arial Unicode MS" w:cs="Arial Unicode MS" w:eastAsia="Arial Unicode MS" w:hAnsi="Arial Unicode MS"/>
          <w:sz w:val="20"/>
          <w:szCs w:val="20"/>
          <w:rtl w:val="0"/>
        </w:rPr>
        <w:t xml:space="preserve">________年____月____日</w:t>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会社名：__________________________</w:t>
        <w:br w:type="textWrapping"/>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w:t>
        <w:br w:type="textWrapping"/>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代表者：__________________________　印</w:t>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会社名：__________________________</w:t>
        <w:br w:type="textWrapping"/>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w:t>
        <w:br w:type="textWrapping"/>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代表者：__________________________　印</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