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u7eetibegop" w:id="0"/>
      <w:bookmarkEnd w:id="0"/>
      <w:r w:rsidDel="00000000" w:rsidR="00000000" w:rsidRPr="00000000">
        <w:rPr>
          <w:rFonts w:ascii="Arial Unicode MS" w:cs="Arial Unicode MS" w:eastAsia="Arial Unicode MS" w:hAnsi="Arial Unicode MS"/>
          <w:b w:val="1"/>
          <w:bCs w:val="1"/>
          <w:sz w:val="44"/>
          <w:szCs w:val="44"/>
          <w:rtl w:val="0"/>
        </w:rPr>
        <w:t xml:space="preserve">休塾届</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○○塾　御中</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私は、貴塾の利用規約等を確認のうえ、下記のとおり休塾を希望いたします。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grpb5p19v17" w:id="1"/>
      <w:bookmarkEnd w:id="1"/>
      <w:r w:rsidDel="00000000" w:rsidR="00000000" w:rsidRPr="00000000">
        <w:rPr>
          <w:rFonts w:ascii="Arial Unicode MS" w:cs="Arial Unicode MS" w:eastAsia="Arial Unicode MS" w:hAnsi="Arial Unicode MS"/>
          <w:b w:val="1"/>
          <w:bCs w:val="1"/>
          <w:rtl w:val="0"/>
        </w:rPr>
        <w:t xml:space="preserve">第1条（休塾申請者）</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会員番号（ある場合）：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1yrwscwcm6" w:id="2"/>
      <w:bookmarkEnd w:id="2"/>
      <w:r w:rsidDel="00000000" w:rsidR="00000000" w:rsidRPr="00000000">
        <w:rPr>
          <w:rFonts w:ascii="Arial Unicode MS" w:cs="Arial Unicode MS" w:eastAsia="Arial Unicode MS" w:hAnsi="Arial Unicode MS"/>
          <w:b w:val="1"/>
          <w:bCs w:val="1"/>
          <w:rtl w:val="0"/>
        </w:rPr>
        <w:t xml:space="preserve">第2条（休塾期間）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休塾開始日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休塾終了予定日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か月間</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qydoqcqqirh" w:id="3"/>
      <w:bookmarkEnd w:id="3"/>
      <w:r w:rsidDel="00000000" w:rsidR="00000000" w:rsidRPr="00000000">
        <w:rPr>
          <w:rFonts w:ascii="Arial Unicode MS" w:cs="Arial Unicode MS" w:eastAsia="Arial Unicode MS" w:hAnsi="Arial Unicode MS"/>
          <w:b w:val="1"/>
          <w:bCs w:val="1"/>
          <w:rtl w:val="0"/>
        </w:rPr>
        <w:t xml:space="preserve">第3条（休塾理由）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休塾理由（該当するものにチェック）</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学校行事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部活動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受験準備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家庭の事情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健康上の理由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転居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一時的な経済事情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zlixih0rf3p" w:id="4"/>
      <w:bookmarkEnd w:id="4"/>
      <w:r w:rsidDel="00000000" w:rsidR="00000000" w:rsidRPr="00000000">
        <w:rPr>
          <w:rFonts w:ascii="Arial Unicode MS" w:cs="Arial Unicode MS" w:eastAsia="Arial Unicode MS" w:hAnsi="Arial Unicode MS"/>
          <w:b w:val="1"/>
          <w:bCs w:val="1"/>
          <w:rtl w:val="0"/>
        </w:rPr>
        <w:t xml:space="preserve">第4条（休塾中の取扱い）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1．休塾期間中は、授業、講習、イベントその他通常の指導サービスを受講できないものとします。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2．休塾期間中の在籍資格は、塾の定める利用規約その他の規程に従って維持されます。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3．教材、貸与物その他塾から提供された物品については、塾の指示に従い適切に管理するものとします。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wqswa1rt7u4n" w:id="5"/>
      <w:bookmarkEnd w:id="5"/>
      <w:r w:rsidDel="00000000" w:rsidR="00000000" w:rsidRPr="00000000">
        <w:rPr>
          <w:rFonts w:ascii="Arial Unicode MS" w:cs="Arial Unicode MS" w:eastAsia="Arial Unicode MS" w:hAnsi="Arial Unicode MS"/>
          <w:b w:val="1"/>
          <w:bCs w:val="1"/>
          <w:rtl w:val="0"/>
        </w:rPr>
        <w:t xml:space="preserve">第5条（月謝等）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1．休塾期間中の月謝、維持費、管理費その他の費用については、塾の利用規約または別途定める料金規程に従うものとします。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2．既に支払済みの費用について返金が行われる場合は、塾の返金規程に従うものとします。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3．休塾期間中に発生する費用がある場合には、申請者はこれを確認し、異議なく支払うものとします。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fix8kkru6ln" w:id="6"/>
      <w:bookmarkEnd w:id="6"/>
      <w:r w:rsidDel="00000000" w:rsidR="00000000" w:rsidRPr="00000000">
        <w:rPr>
          <w:rFonts w:ascii="Arial Unicode MS" w:cs="Arial Unicode MS" w:eastAsia="Arial Unicode MS" w:hAnsi="Arial Unicode MS"/>
          <w:b w:val="1"/>
          <w:bCs w:val="1"/>
          <w:rtl w:val="0"/>
        </w:rPr>
        <w:t xml:space="preserve">第6条（復塾）</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1．復塾を希望する場合は、塾が定める方法により所定の手続きを行うものとします。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2．希望するクラス、講師又は時間帯については、空席状況その他運営上の都合により希望どおりにならない場合があることを了承します。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y3ka9g81ib0" w:id="7"/>
      <w:bookmarkEnd w:id="7"/>
      <w:r w:rsidDel="00000000" w:rsidR="00000000" w:rsidRPr="00000000">
        <w:rPr>
          <w:rFonts w:ascii="Arial Unicode MS" w:cs="Arial Unicode MS" w:eastAsia="Arial Unicode MS" w:hAnsi="Arial Unicode MS"/>
          <w:b w:val="1"/>
          <w:bCs w:val="1"/>
          <w:rtl w:val="0"/>
        </w:rPr>
        <w:t xml:space="preserve">第7条（休塾期間の延長）</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休塾期間の延長を希望する場合は、塾が定める期限までに新たな申請を行い、承認を受けるものとします。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love65nlubx" w:id="8"/>
      <w:bookmarkEnd w:id="8"/>
      <w:r w:rsidDel="00000000" w:rsidR="00000000" w:rsidRPr="00000000">
        <w:rPr>
          <w:rFonts w:ascii="Arial Unicode MS" w:cs="Arial Unicode MS" w:eastAsia="Arial Unicode MS" w:hAnsi="Arial Unicode MS"/>
          <w:b w:val="1"/>
          <w:bCs w:val="1"/>
          <w:rtl w:val="0"/>
        </w:rPr>
        <w:t xml:space="preserve">第8条（届出内容の変更）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住所、電話番号、メールアドレスその他届出事項に変更が生じた場合は、速やかに塾へ届け出るものとします。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q2dgxso4n3s"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申請者は、本届出により提供した個人情報について、塾が利用規約及び個人情報保護方針に従い、休塾手続、会員管理その他必要な範囲で利用することに同意します。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gkvt3lfdou9" w:id="10"/>
      <w:bookmarkEnd w:id="10"/>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申請者は、次の事項を確認し、これに同意します。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（1）休塾期間中は通常授業を受講できないこと。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（2）復塾時のクラス・曜日・時間は希望どおりにならない場合があること。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（3）月謝等の取扱いは利用規約及び料金規程に従うこと。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（4）休塾期間満了後、必要な手続きを行わない場合は、塾の規程に従って取り扱われること。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（5）提出内容に虚偽が判明した場合、休塾の承認が取り消される場合があること。</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lizfeqdkxaf" w:id="11"/>
      <w:bookmarkEnd w:id="11"/>
      <w:r w:rsidDel="00000000" w:rsidR="00000000" w:rsidRPr="00000000">
        <w:rPr>
          <w:rFonts w:ascii="Arial Unicode MS" w:cs="Arial Unicode MS" w:eastAsia="Arial Unicode MS" w:hAnsi="Arial Unicode MS"/>
          <w:b w:val="1"/>
          <w:bCs w:val="1"/>
          <w:rtl w:val="0"/>
        </w:rPr>
        <w:t xml:space="preserve">署名欄</w:t>
      </w:r>
    </w:p>
    <w:p w:rsidR="00000000" w:rsidDel="00000000" w:rsidP="00000000" w:rsidRDefault="00000000" w:rsidRPr="00000000" w14:paraId="0000004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申請者署名</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保護者署名（未成年の場合）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塾記入欄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休塾期間：</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承認日：</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