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r8difxno46b" w:id="0"/>
      <w:bookmarkEnd w:id="0"/>
      <w:r w:rsidDel="00000000" w:rsidR="00000000" w:rsidRPr="00000000">
        <w:rPr>
          <w:rFonts w:ascii="Arial Unicode MS" w:cs="Arial Unicode MS" w:eastAsia="Arial Unicode MS" w:hAnsi="Arial Unicode MS"/>
          <w:b w:val="1"/>
          <w:bCs w:val="1"/>
          <w:sz w:val="44"/>
          <w:szCs w:val="44"/>
          <w:rtl w:val="0"/>
        </w:rPr>
        <w:t xml:space="preserve">シャワー設備利用規約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dedu2oumcb0w"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3wnrzjmd55c5"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本規約は、当施設が提供するシャワー設備（以下「本設備」といいます。）の利用条件を定め、利用者および施設運営者双方が安全かつ快適に本設備を利用できる環境を維持することを目的とします。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5yuu5ww29tcv"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1．本規約は、本設備を利用するすべての利用者に適用されます。</w:t>
        <w:br w:type="textWrapping"/>
        <w:t xml:space="preserve">2．利用者は、本設備を利用した時点で、本規約に同意したものとみなします。</w:t>
        <w:br w:type="textWrapping"/>
        <w:t xml:space="preserve">3．施設内に掲示する利用方法、注意事項その他のルールは、本規約の一部を構成するものとします。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gamg25mgwlk1" w:id="4"/>
      <w:bookmarkEnd w:id="4"/>
      <w:r w:rsidDel="00000000" w:rsidR="00000000" w:rsidRPr="00000000">
        <w:rPr>
          <w:rFonts w:ascii="Arial Unicode MS" w:cs="Arial Unicode MS" w:eastAsia="Arial Unicode MS" w:hAnsi="Arial Unicode MS"/>
          <w:b w:val="1"/>
          <w:bCs w:val="1"/>
          <w:rtl w:val="0"/>
        </w:rPr>
        <w:t xml:space="preserve">第3条（利用対象者）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1．本設備は、当施設の利用資格を有する者のみ利用できます。</w:t>
        <w:br w:type="textWrapping"/>
        <w:t xml:space="preserve">2．施設が特に認めた場合を除き、第三者への利用権の譲渡または貸与はできません。</w:t>
        <w:br w:type="textWrapping"/>
        <w:t xml:space="preserve">3．施設が利用を不適当と判断した場合は、利用をお断りすることがあります。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2ff4za9dnktk" w:id="5"/>
      <w:bookmarkEnd w:id="5"/>
      <w:r w:rsidDel="00000000" w:rsidR="00000000" w:rsidRPr="00000000">
        <w:rPr>
          <w:rFonts w:ascii="Arial Unicode MS" w:cs="Arial Unicode MS" w:eastAsia="Arial Unicode MS" w:hAnsi="Arial Unicode MS"/>
          <w:b w:val="1"/>
          <w:bCs w:val="1"/>
          <w:rtl w:val="0"/>
        </w:rPr>
        <w:t xml:space="preserve">第4条（利用時間）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1．本設備は施設が定める営業時間内に利用するものとします。</w:t>
        <w:br w:type="textWrapping"/>
        <w:t xml:space="preserve">2．清掃、点検、修繕その他施設運営上必要がある場合には、利用時間を変更または利用を停止することがあります。</w:t>
        <w:br w:type="textWrapping"/>
        <w:t xml:space="preserve">3．利用時間終了後は速やかに退室し、他の利用者の迷惑となる行為を行ってはなりません。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gllj9l6gz1u2" w:id="6"/>
      <w:bookmarkEnd w:id="6"/>
      <w:r w:rsidDel="00000000" w:rsidR="00000000" w:rsidRPr="00000000">
        <w:rPr>
          <w:rFonts w:ascii="Arial Unicode MS" w:cs="Arial Unicode MS" w:eastAsia="Arial Unicode MS" w:hAnsi="Arial Unicode MS"/>
          <w:b w:val="1"/>
          <w:bCs w:val="1"/>
          <w:rtl w:val="0"/>
        </w:rPr>
        <w:t xml:space="preserve">第5条（利用方法）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利用者は、次の事項を遵守しなければなりません。</w:t>
        <w:br w:type="textWrapping"/>
        <w:t xml:space="preserve">(1) 利用前後に必要な洗浄や整理整頓を行うこと</w:t>
        <w:br w:type="textWrapping"/>
        <w:t xml:space="preserve">(2) 備え付け設備・備品を適切に使用すること</w:t>
        <w:br w:type="textWrapping"/>
        <w:t xml:space="preserve">(3) 使用後はシャワーを止め、水の流しっぱなしを防止すること</w:t>
        <w:br w:type="textWrapping"/>
        <w:t xml:space="preserve">(4) 私物を放置しないこと</w:t>
        <w:br w:type="textWrapping"/>
        <w:t xml:space="preserve">(5) 次の利用者が気持ちよく利用できる状態で退出すること</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42pvn273u9kr" w:id="7"/>
      <w:bookmarkEnd w:id="7"/>
      <w:r w:rsidDel="00000000" w:rsidR="00000000" w:rsidRPr="00000000">
        <w:rPr>
          <w:rFonts w:ascii="Arial Unicode MS" w:cs="Arial Unicode MS" w:eastAsia="Arial Unicode MS" w:hAnsi="Arial Unicode MS"/>
          <w:b w:val="1"/>
          <w:bCs w:val="1"/>
          <w:rtl w:val="0"/>
        </w:rPr>
        <w:t xml:space="preserve">第6条（衛生管理）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1．利用者は、身体を著しく汚した状態での利用その他衛生環境を著しく損なう利用を行ってはなりません。</w:t>
        <w:br w:type="textWrapping"/>
        <w:t xml:space="preserve">2．感染症その他第三者へ感染のおそれがある疾病に罹患している場合は、施設の指示に従うものとします。</w:t>
        <w:br w:type="textWrapping"/>
        <w:t xml:space="preserve">3．施設は衛生維持のため必要な清掃、消毒その他の措置を実施します。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ky359xm1m245" w:id="8"/>
      <w:bookmarkEnd w:id="8"/>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br w:type="textWrapping"/>
        <w:t xml:space="preserve">(1) 長時間の占有</w:t>
        <w:br w:type="textWrapping"/>
        <w:t xml:space="preserve">(2) 飲酒または薬物の影響下での利用</w:t>
        <w:br w:type="textWrapping"/>
        <w:t xml:space="preserve">(3) 喫煙または火気の使用</w:t>
        <w:br w:type="textWrapping"/>
        <w:t xml:space="preserve">(4) 大声、騒音その他他の利用者への迷惑行為</w:t>
        <w:br w:type="textWrapping"/>
        <w:t xml:space="preserve">(5) 許可のない撮影、録音または配信</w:t>
        <w:br w:type="textWrapping"/>
        <w:t xml:space="preserve">(6) 設備、備品の持ち出し</w:t>
        <w:br w:type="textWrapping"/>
        <w:t xml:space="preserve">(7) 排水設備を詰まらせる物の流出</w:t>
        <w:br w:type="textWrapping"/>
        <w:t xml:space="preserve">(8) 染髪、漂白その他設備を汚損する行為</w:t>
        <w:br w:type="textWrapping"/>
        <w:t xml:space="preserve">(9) ペットの持込み</w:t>
        <w:br w:type="textWrapping"/>
        <w:t xml:space="preserve">(10) その他施設が不適切と判断する行為</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ctkuo8570luo" w:id="9"/>
      <w:bookmarkEnd w:id="9"/>
      <w:r w:rsidDel="00000000" w:rsidR="00000000" w:rsidRPr="00000000">
        <w:rPr>
          <w:rFonts w:ascii="Arial Unicode MS" w:cs="Arial Unicode MS" w:eastAsia="Arial Unicode MS" w:hAnsi="Arial Unicode MS"/>
          <w:b w:val="1"/>
          <w:bCs w:val="1"/>
          <w:rtl w:val="0"/>
        </w:rPr>
        <w:t xml:space="preserve">第8条（備品の利用）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1．備え付けの備品は施設が指定する用途に限り使用できます。</w:t>
        <w:br w:type="textWrapping"/>
        <w:t xml:space="preserve">2．利用者が備品を破損、汚損または紛失した場合は、施設へ速やかに届け出なければなりません。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s5l5b5n7gna0" w:id="10"/>
      <w:bookmarkEnd w:id="10"/>
      <w:r w:rsidDel="00000000" w:rsidR="00000000" w:rsidRPr="00000000">
        <w:rPr>
          <w:rFonts w:ascii="Arial Unicode MS" w:cs="Arial Unicode MS" w:eastAsia="Arial Unicode MS" w:hAnsi="Arial Unicode MS"/>
          <w:b w:val="1"/>
          <w:bCs w:val="1"/>
          <w:rtl w:val="0"/>
        </w:rPr>
        <w:t xml:space="preserve">第9条（忘れ物）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1．忘れ物は施設が一定期間保管します。</w:t>
        <w:br w:type="textWrapping"/>
        <w:t xml:space="preserve">2．保管期間経過後は、施設の判断により処分できるものとします。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ka1gztrov1f" w:id="11"/>
      <w:bookmarkEnd w:id="11"/>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1．利用者は、転倒その他の事故防止に十分注意しなければなりません。</w:t>
        <w:br w:type="textWrapping"/>
        <w:t xml:space="preserve">2．床面が濡れている場合は特に注意して歩行してください。</w:t>
        <w:br w:type="textWrapping"/>
        <w:t xml:space="preserve">3．体調不良、めまいその他危険を感じた場合は直ちに利用を中止してください。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ewyx13ivfp0" w:id="12"/>
      <w:bookmarkEnd w:id="12"/>
      <w:r w:rsidDel="00000000" w:rsidR="00000000" w:rsidRPr="00000000">
        <w:rPr>
          <w:rFonts w:ascii="Arial Unicode MS" w:cs="Arial Unicode MS" w:eastAsia="Arial Unicode MS" w:hAnsi="Arial Unicode MS"/>
          <w:b w:val="1"/>
          <w:bCs w:val="1"/>
          <w:rtl w:val="0"/>
        </w:rPr>
        <w:t xml:space="preserve">第11条（設備の故障等）</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1．設備の異常を発見した場合は、直ちに施設へ報告してください。</w:t>
        <w:br w:type="textWrapping"/>
        <w:t xml:space="preserve">2．故障その他異常が認められる場合、施設は利用を停止することがあります。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qyjjxp9ct4e" w:id="13"/>
      <w:bookmarkEnd w:id="13"/>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1．利用者の故意または過失により施設または第三者へ損害を与えた場合は、その損害を賠償しなければなりません。</w:t>
        <w:br w:type="textWrapping"/>
        <w:t xml:space="preserve">2．施設は必要に応じて修理費、交換費その他通常生じる損害の賠償を請求できるものとします。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f894p0j3q19c"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1．利用者の自己の不注意により生じた事故、盗難、紛失その他の損害について、施設は故意または重大な過失がある場合を除き責任を負いません。</w:t>
        <w:br w:type="textWrapping"/>
        <w:t xml:space="preserve">2．設備点検、修繕、災害、停電その他施設の責めに帰することがでない事由により利用できなかった場合についても同様とします。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pPr>
      <w:bookmarkStart w:colFirst="0" w:colLast="0" w:name="_gwbpojcceqfy" w:id="15"/>
      <w:bookmarkEnd w:id="15"/>
      <w:r w:rsidDel="00000000" w:rsidR="00000000" w:rsidRPr="00000000">
        <w:rPr>
          <w:rFonts w:ascii="Arial Unicode MS" w:cs="Arial Unicode MS" w:eastAsia="Arial Unicode MS" w:hAnsi="Arial Unicode MS"/>
          <w:b w:val="1"/>
          <w:bCs w:val="1"/>
          <w:rtl w:val="0"/>
        </w:rPr>
        <w:t xml:space="preserve">第14条（利用停止）</w:t>
      </w: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施設は、利用者が本規約に違反した場合または施設運営上支障があると判断した場合には、事前の通知なく本設備の利用を停止することができます。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byasy4mrlif" w:id="16"/>
      <w:bookmarkEnd w:id="16"/>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施設は、必要に応じて本規約を変更できるものとし、施設内掲示、ホームページその他適切な方法により周知した時点から効力を生じます。</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ngdf96vtnv3d" w:id="17"/>
      <w:bookmarkEnd w:id="17"/>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本規約に定めのない事項または本規約の解釈について疑義が生じた場合は、利用者と施設は誠実に協議し解決するものとします。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uh2bp8jm2lir" w:id="18"/>
      <w:bookmarkEnd w:id="18"/>
      <w:r w:rsidDel="00000000" w:rsidR="00000000" w:rsidRPr="00000000">
        <w:rPr>
          <w:rFonts w:ascii="Arial Unicode MS" w:cs="Arial Unicode MS" w:eastAsia="Arial Unicode MS" w:hAnsi="Arial Unicode MS"/>
          <w:b w:val="1"/>
          <w:bCs w:val="1"/>
          <w:rtl w:val="0"/>
        </w:rPr>
        <w:t xml:space="preserve">第17条（準拠法および管轄裁判所）</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2．本規約に関して紛争が生じた場合は、施設所在地を管轄する地方裁判所または簡易裁判所を第一審の専属的合意管轄裁判所とします。</w:t>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12uoje5xnq70" w:id="19"/>
      <w:bookmarkEnd w:id="19"/>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　年　月　日から施行します。</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