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bag93ya65kk" w:id="0"/>
      <w:bookmarkEnd w:id="0"/>
      <w:r w:rsidDel="00000000" w:rsidR="00000000" w:rsidRPr="00000000">
        <w:rPr>
          <w:rFonts w:ascii="Arial Unicode MS" w:cs="Arial Unicode MS" w:eastAsia="Arial Unicode MS" w:hAnsi="Arial Unicode MS"/>
          <w:b w:val="1"/>
          <w:bCs w:val="1"/>
          <w:sz w:val="44"/>
          <w:szCs w:val="44"/>
          <w:rtl w:val="0"/>
        </w:rPr>
        <w:t xml:space="preserve">サプリメント購入契約書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サプリメント販売事業者（以下「甲」という。）と購入者（以下「乙」という。）は、甲が販売するサプリメントの購入に関し、以下のとおり契約（以下「本契約」という。）を締結する。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cujo7wn9m9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販売するサプリメントを乙が購入するにあたり、商品の売買条件、代金の支払方法、商品の引渡し、返品・交換、品質管理その他必要な事項を定め、円滑かつ適正な取引を行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aa2napi72xv" w:id="2"/>
      <w:bookmarkEnd w:id="2"/>
      <w:r w:rsidDel="00000000" w:rsidR="00000000" w:rsidRPr="00000000">
        <w:rPr>
          <w:rFonts w:ascii="Arial Unicode MS" w:cs="Arial Unicode MS" w:eastAsia="Arial Unicode MS" w:hAnsi="Arial Unicode MS"/>
          <w:b w:val="1"/>
          <w:bCs w:val="1"/>
          <w:rtl w:val="0"/>
        </w:rPr>
        <w:t xml:space="preserve">第2条（商品の内容）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本契約の対象商品は、甲が販売するサプリメントその他関連商品とする。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商品名、数量、価格、内容量、購入日、配送先その他の個別条件は、注文画面、注文書、申込書、請求書その他甲が指定する方法により確定する。</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商品の成分、栄養成分表示、摂取目安量、保存方法等は、商品ラベル又は甲が提供する資料に記載された内容によるものとする。</w:t>
      </w:r>
    </w:p>
    <w:p w:rsidR="00000000" w:rsidDel="00000000" w:rsidP="00000000" w:rsidRDefault="00000000" w:rsidRPr="00000000" w14:paraId="0000000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iwtod1cshjbt" w:id="3"/>
      <w:bookmarkEnd w:id="3"/>
      <w:r w:rsidDel="00000000" w:rsidR="00000000" w:rsidRPr="00000000">
        <w:rPr>
          <w:rFonts w:ascii="Arial Unicode MS" w:cs="Arial Unicode MS" w:eastAsia="Arial Unicode MS" w:hAnsi="Arial Unicode MS"/>
          <w:b w:val="1"/>
          <w:bCs w:val="1"/>
          <w:rtl w:val="0"/>
        </w:rPr>
        <w:t xml:space="preserve">第3条（注文の成立）</w:t>
      </w:r>
    </w:p>
    <w:p w:rsidR="00000000" w:rsidDel="00000000" w:rsidP="00000000" w:rsidRDefault="00000000" w:rsidRPr="00000000" w14:paraId="0000000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乙が甲所定の方法により注文を行い、甲がこれを承諾した時点で個別の売買契約が成立する。</w:t>
      </w:r>
    </w:p>
    <w:p w:rsidR="00000000" w:rsidDel="00000000" w:rsidP="00000000" w:rsidRDefault="00000000" w:rsidRPr="00000000" w14:paraId="0000000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在庫不足、入力内容の不備、決済不能その他やむを得ない事情がある場合、甲は注文を承諾しないことができる。</w:t>
      </w:r>
    </w:p>
    <w:p w:rsidR="00000000" w:rsidDel="00000000" w:rsidP="00000000" w:rsidRDefault="00000000" w:rsidRPr="00000000" w14:paraId="0000001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甲は注文内容確認のため乙へ連絡することがある。</w:t>
      </w:r>
    </w:p>
    <w:p w:rsidR="00000000" w:rsidDel="00000000" w:rsidP="00000000" w:rsidRDefault="00000000" w:rsidRPr="00000000" w14:paraId="00000011">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7iynuvs7a97g" w:id="4"/>
      <w:bookmarkEnd w:id="4"/>
      <w:r w:rsidDel="00000000" w:rsidR="00000000" w:rsidRPr="00000000">
        <w:rPr>
          <w:rFonts w:ascii="Arial Unicode MS" w:cs="Arial Unicode MS" w:eastAsia="Arial Unicode MS" w:hAnsi="Arial Unicode MS"/>
          <w:b w:val="1"/>
          <w:bCs w:val="1"/>
          <w:rtl w:val="0"/>
        </w:rPr>
        <w:t xml:space="preserve">第4条（売買代金）</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売買代金は注文時に表示された金額とする。</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消費税、送料、決済手数料等は注文内容に従う。</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定期購入の場合は、契約時に定める料金体系による。</w:t>
      </w:r>
    </w:p>
    <w:p w:rsidR="00000000" w:rsidDel="00000000" w:rsidP="00000000" w:rsidRDefault="00000000" w:rsidRPr="00000000" w14:paraId="0000001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3io0t3l59g3k" w:id="5"/>
      <w:bookmarkEnd w:id="5"/>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乙は甲が指定する以下の方法により代金を支払う。</w:t>
        <w:br w:type="textWrapping"/>
        <w:t xml:space="preserve">（1）クレジットカード</w:t>
        <w:br w:type="textWrapping"/>
        <w:t xml:space="preserve">（2）銀行振込</w:t>
        <w:br w:type="textWrapping"/>
        <w:t xml:space="preserve">（3）コンビニ決済</w:t>
        <w:br w:type="textWrapping"/>
        <w:t xml:space="preserve">（4）電子決済</w:t>
        <w:br w:type="textWrapping"/>
        <w:t xml:space="preserve">（5）代金引換</w:t>
        <w:br w:type="textWrapping"/>
        <w:t xml:space="preserve">（6）その他甲が認める方法</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振込手数料その他支払に要する費用は乙の負担とする。</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支払期限までに入金が確認できない場合、甲は注文を取消すことができる。</w:t>
      </w:r>
    </w:p>
    <w:p w:rsidR="00000000" w:rsidDel="00000000" w:rsidP="00000000" w:rsidRDefault="00000000" w:rsidRPr="00000000" w14:paraId="0000001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d1t8zzxqxo5w" w:id="6"/>
      <w:bookmarkEnd w:id="6"/>
      <w:r w:rsidDel="00000000" w:rsidR="00000000" w:rsidRPr="00000000">
        <w:rPr>
          <w:rFonts w:ascii="Arial Unicode MS" w:cs="Arial Unicode MS" w:eastAsia="Arial Unicode MS" w:hAnsi="Arial Unicode MS"/>
          <w:b w:val="1"/>
          <w:bCs w:val="1"/>
          <w:rtl w:val="0"/>
        </w:rPr>
        <w:t xml:space="preserve">第6条（商品の引渡し）</w:t>
      </w:r>
    </w:p>
    <w:p w:rsidR="00000000" w:rsidDel="00000000" w:rsidP="00000000" w:rsidRDefault="00000000" w:rsidRPr="00000000" w14:paraId="0000001D">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商品は甲又は配送業者を通じて乙へ引き渡す。</w:t>
      </w:r>
    </w:p>
    <w:p w:rsidR="00000000" w:rsidDel="00000000" w:rsidP="00000000" w:rsidRDefault="00000000" w:rsidRPr="00000000" w14:paraId="0000001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配送時期は商品ページ又は注文内容に従う。</w:t>
      </w:r>
    </w:p>
    <w:p w:rsidR="00000000" w:rsidDel="00000000" w:rsidP="00000000" w:rsidRDefault="00000000" w:rsidRPr="00000000" w14:paraId="0000001F">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天候、災害、交通事情その他不可抗力により配送が遅延する場合がある。</w:t>
      </w:r>
    </w:p>
    <w:p w:rsidR="00000000" w:rsidDel="00000000" w:rsidP="00000000" w:rsidRDefault="00000000" w:rsidRPr="00000000" w14:paraId="00000020">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aduu1q3e1381" w:id="7"/>
      <w:bookmarkEnd w:id="7"/>
      <w:r w:rsidDel="00000000" w:rsidR="00000000" w:rsidRPr="00000000">
        <w:rPr>
          <w:rFonts w:ascii="Arial Unicode MS" w:cs="Arial Unicode MS" w:eastAsia="Arial Unicode MS" w:hAnsi="Arial Unicode MS"/>
          <w:b w:val="1"/>
          <w:bCs w:val="1"/>
          <w:rtl w:val="0"/>
        </w:rPr>
        <w:t xml:space="preserve">第7条（商品の確認）</w:t>
      </w:r>
    </w:p>
    <w:p w:rsidR="00000000" w:rsidDel="00000000" w:rsidP="00000000" w:rsidRDefault="00000000" w:rsidRPr="00000000" w14:paraId="0000002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乙は商品到着後速やかに商品内容を確認する。</w:t>
      </w:r>
    </w:p>
    <w:p w:rsidR="00000000" w:rsidDel="00000000" w:rsidP="00000000" w:rsidRDefault="00000000" w:rsidRPr="00000000" w14:paraId="0000002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商品違い、数量不足、破損等がある場合は、甲所定の期間内に通知するものとする。</w:t>
      </w:r>
    </w:p>
    <w:p w:rsidR="00000000" w:rsidDel="00000000" w:rsidP="00000000" w:rsidRDefault="00000000" w:rsidRPr="00000000" w14:paraId="0000002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通知がない場合は、商品は適正に引き渡されたものとみなす。</w:t>
      </w:r>
    </w:p>
    <w:p w:rsidR="00000000" w:rsidDel="00000000" w:rsidP="00000000" w:rsidRDefault="00000000" w:rsidRPr="00000000" w14:paraId="00000025">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fdyu3r9x1310" w:id="8"/>
      <w:bookmarkEnd w:id="8"/>
      <w:r w:rsidDel="00000000" w:rsidR="00000000" w:rsidRPr="00000000">
        <w:rPr>
          <w:rFonts w:ascii="Arial Unicode MS" w:cs="Arial Unicode MS" w:eastAsia="Arial Unicode MS" w:hAnsi="Arial Unicode MS"/>
          <w:b w:val="1"/>
          <w:bCs w:val="1"/>
          <w:rtl w:val="0"/>
        </w:rPr>
        <w:t xml:space="preserve">第8条（返品・交換）</w:t>
      </w:r>
    </w:p>
    <w:p w:rsidR="00000000" w:rsidDel="00000000" w:rsidP="00000000" w:rsidRDefault="00000000" w:rsidRPr="00000000" w14:paraId="0000002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食品である性質上、乙都合による返品・交換は、法令上又は甲が別途認める場合を除き受け付けない。</w:t>
      </w:r>
    </w:p>
    <w:p w:rsidR="00000000" w:rsidDel="00000000" w:rsidP="00000000" w:rsidRDefault="00000000" w:rsidRPr="00000000" w14:paraId="0000002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初期不良、誤配送その他甲の責めに帰すべき事由がある場合は、甲の負担で交換又は返金を行う。</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開封済み又は使用済み商品の返品は、法令上義務がある場合を除き受け付けない。</w:t>
      </w:r>
    </w:p>
    <w:p w:rsidR="00000000" w:rsidDel="00000000" w:rsidP="00000000" w:rsidRDefault="00000000" w:rsidRPr="00000000" w14:paraId="0000002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c6miarnfelac" w:id="9"/>
      <w:bookmarkEnd w:id="9"/>
      <w:r w:rsidDel="00000000" w:rsidR="00000000" w:rsidRPr="00000000">
        <w:rPr>
          <w:rFonts w:ascii="Arial Unicode MS" w:cs="Arial Unicode MS" w:eastAsia="Arial Unicode MS" w:hAnsi="Arial Unicode MS"/>
          <w:b w:val="1"/>
          <w:bCs w:val="1"/>
          <w:rtl w:val="0"/>
        </w:rPr>
        <w:t xml:space="preserve">第9条（定期購入）</w:t>
      </w:r>
    </w:p>
    <w:p w:rsidR="00000000" w:rsidDel="00000000" w:rsidP="00000000" w:rsidRDefault="00000000" w:rsidRPr="00000000" w14:paraId="0000002C">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定期購入契約を締結した場合、契約条件に従い商品を継続配送する。</w:t>
      </w:r>
    </w:p>
    <w:p w:rsidR="00000000" w:rsidDel="00000000" w:rsidP="00000000" w:rsidRDefault="00000000" w:rsidRPr="00000000" w14:paraId="0000002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解約、休止、配送間隔変更等は甲が定める期限までに申し出るものとする。</w:t>
      </w:r>
    </w:p>
    <w:p w:rsidR="00000000" w:rsidDel="00000000" w:rsidP="00000000" w:rsidRDefault="00000000" w:rsidRPr="00000000" w14:paraId="0000002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最低購入回数が設定されている場合は、その内容を契約時に明示する。</w:t>
      </w:r>
    </w:p>
    <w:p w:rsidR="00000000" w:rsidDel="00000000" w:rsidP="00000000" w:rsidRDefault="00000000" w:rsidRPr="00000000" w14:paraId="0000002F">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rxeogcmr3bxy" w:id="10"/>
      <w:bookmarkEnd w:id="10"/>
      <w:r w:rsidDel="00000000" w:rsidR="00000000" w:rsidRPr="00000000">
        <w:rPr>
          <w:rFonts w:ascii="Arial Unicode MS" w:cs="Arial Unicode MS" w:eastAsia="Arial Unicode MS" w:hAnsi="Arial Unicode MS"/>
          <w:b w:val="1"/>
          <w:bCs w:val="1"/>
          <w:rtl w:val="0"/>
        </w:rPr>
        <w:t xml:space="preserve">第10条（健康管理）</w:t>
      </w:r>
    </w:p>
    <w:p w:rsidR="00000000" w:rsidDel="00000000" w:rsidP="00000000" w:rsidRDefault="00000000" w:rsidRPr="00000000" w14:paraId="00000031">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乙は自己の責任において商品を利用する。</w:t>
      </w:r>
    </w:p>
    <w:p w:rsidR="00000000" w:rsidDel="00000000" w:rsidP="00000000" w:rsidRDefault="00000000" w:rsidRPr="00000000" w14:paraId="00000032">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妊娠中、授乳中、治療中又は薬剤を服用している場合は、医師又は薬剤師へ相談した上で利用するものとする。</w:t>
      </w:r>
    </w:p>
    <w:p w:rsidR="00000000" w:rsidDel="00000000" w:rsidP="00000000" w:rsidRDefault="00000000" w:rsidRPr="00000000" w14:paraId="0000003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摂取目安量を超えて利用しないものとする。</w:t>
      </w:r>
    </w:p>
    <w:p w:rsidR="00000000" w:rsidDel="00000000" w:rsidP="00000000" w:rsidRDefault="00000000" w:rsidRPr="00000000" w14:paraId="00000034">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g6odyd31vmkt" w:id="11"/>
      <w:bookmarkEnd w:id="11"/>
      <w:r w:rsidDel="00000000" w:rsidR="00000000" w:rsidRPr="00000000">
        <w:rPr>
          <w:rFonts w:ascii="Arial Unicode MS" w:cs="Arial Unicode MS" w:eastAsia="Arial Unicode MS" w:hAnsi="Arial Unicode MS"/>
          <w:b w:val="1"/>
          <w:bCs w:val="1"/>
          <w:rtl w:val="0"/>
        </w:rPr>
        <w:t xml:space="preserve">第11条（品質保証）</w:t>
      </w:r>
    </w:p>
    <w:p w:rsidR="00000000" w:rsidDel="00000000" w:rsidP="00000000" w:rsidRDefault="00000000" w:rsidRPr="00000000" w14:paraId="0000003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甲は関係法令に従い品質管理を行う。</w:t>
      </w:r>
    </w:p>
    <w:p w:rsidR="00000000" w:rsidDel="00000000" w:rsidP="00000000" w:rsidRDefault="00000000" w:rsidRPr="00000000" w14:paraId="0000003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商品の品質保証は法令に定める範囲及び本契約に定める範囲に限られる。</w:t>
      </w:r>
    </w:p>
    <w:p w:rsidR="00000000" w:rsidDel="00000000" w:rsidP="00000000" w:rsidRDefault="00000000" w:rsidRPr="00000000" w14:paraId="0000003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pPr>
      <w:bookmarkStart w:colFirst="0" w:colLast="0" w:name="_1xu3ro2fxmz" w:id="12"/>
      <w:bookmarkEnd w:id="12"/>
      <w:r w:rsidDel="00000000" w:rsidR="00000000" w:rsidRPr="00000000">
        <w:rPr>
          <w:rFonts w:ascii="Arial Unicode MS" w:cs="Arial Unicode MS" w:eastAsia="Arial Unicode MS" w:hAnsi="Arial Unicode MS"/>
          <w:b w:val="1"/>
          <w:bCs w:val="1"/>
          <w:rtl w:val="0"/>
        </w:rPr>
        <w:t xml:space="preserve">第12条（禁止事項）</w:t>
      </w: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（1）営利目的での無断転売</w:t>
        <w:br w:type="textWrapping"/>
        <w:t xml:space="preserve">（2）商品表示の改変</w:t>
        <w:br w:type="textWrapping"/>
        <w:t xml:space="preserve">（3）虚偽注文</w:t>
        <w:br w:type="textWrapping"/>
        <w:t xml:space="preserve">（4）不正決済</w:t>
        <w:br w:type="textWrapping"/>
        <w:t xml:space="preserve">（5）第三者になりすました注文</w:t>
        <w:br w:type="textWrapping"/>
        <w:t xml:space="preserve">（6）その他甲の営業を妨害する行為</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hswwordb0pnp"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商品名称、商標、ロゴ、パンフレット、説明資料、画像その他一切の知的財産権は甲又は正当な権利者に帰属する。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ib7ec6kb4k23"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甲は乙の個人情報を法令及びプライバシーポリシーに従い適切に取り扱う。</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wb6bpvr4kct2"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次の各号に該当する場合、甲は何らの催告なく契約を解除できる。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（1）支払遅延</w:t>
        <w:br w:type="textWrapping"/>
        <w:t xml:space="preserve">（2）虚偽申告</w:t>
        <w:br w:type="textWrapping"/>
        <w:t xml:space="preserve">（3）本契約違反</w:t>
        <w:br w:type="textWrapping"/>
        <w:t xml:space="preserve">（4）反社会的勢力との関係が判明した場合</w:t>
        <w:br w:type="textWrapping"/>
        <w:t xml:space="preserve">（5）その他契約継続が困難と認められる場合</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5xlm1ytmescf"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4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甲及び乙は、自ら及び関係者が反社会的勢力に該当しないことを表明保証する。</w:t>
      </w:r>
    </w:p>
    <w:p w:rsidR="00000000" w:rsidDel="00000000" w:rsidP="00000000" w:rsidRDefault="00000000" w:rsidRPr="00000000" w14:paraId="0000004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4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pkp9to67uvha"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甲又は乙が本契約に違反し相手方へ損害を与えた場合は、その通常かつ直接の損害を賠償する。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ey6riy7lmadt" w:id="18"/>
      <w:bookmarkEnd w:id="18"/>
      <w:r w:rsidDel="00000000" w:rsidR="00000000" w:rsidRPr="00000000">
        <w:rPr>
          <w:rFonts w:ascii="Arial Unicode MS" w:cs="Arial Unicode MS" w:eastAsia="Arial Unicode MS" w:hAnsi="Arial Unicode MS"/>
          <w:b w:val="1"/>
          <w:bCs w:val="1"/>
          <w:rtl w:val="0"/>
        </w:rPr>
        <w:t xml:space="preserve">第18条（免責）</w:t>
      </w:r>
    </w:p>
    <w:p w:rsidR="00000000" w:rsidDel="00000000" w:rsidP="00000000" w:rsidRDefault="00000000" w:rsidRPr="00000000" w14:paraId="0000004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サプリメントは疾病の診断、治療又は予防を目的とするものではない。</w:t>
      </w:r>
    </w:p>
    <w:p w:rsidR="00000000" w:rsidDel="00000000" w:rsidP="00000000" w:rsidRDefault="00000000" w:rsidRPr="00000000" w14:paraId="0000005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商品の効果・効能には個人差があり、甲は特定の結果を保証しない。</w:t>
      </w:r>
    </w:p>
    <w:p w:rsidR="00000000" w:rsidDel="00000000" w:rsidP="00000000" w:rsidRDefault="00000000" w:rsidRPr="00000000" w14:paraId="0000005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乙の体質、アレルギー、既往症その他個人的事情による結果について、甲に故意又は重大な過失がある場合を除き責任を負わない。</w:t>
      </w:r>
    </w:p>
    <w:p w:rsidR="00000000" w:rsidDel="00000000" w:rsidP="00000000" w:rsidRDefault="00000000" w:rsidRPr="00000000" w14:paraId="0000005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不可抗力による配送遅延その他の損害について、甲は責任を負わない。</w:t>
      </w:r>
    </w:p>
    <w:p w:rsidR="00000000" w:rsidDel="00000000" w:rsidP="00000000" w:rsidRDefault="00000000" w:rsidRPr="00000000" w14:paraId="0000005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s28jmyuit1ik"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ezk9j041s77y"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本契約に関して紛争が生じた場合は、甲の本店所在地を管轄する地方裁判所又は簡易裁判所を第一審の専属的合意管轄裁判所とする。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xzzoj37hd56y"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甲（販売事業者）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co2cpoh2t2sa" w:id="22"/>
      <w:bookmarkEnd w:id="22"/>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4jkah15a7lxh"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乙（購入者）</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