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n0dqzprl7ucf" w:id="0"/>
      <w:bookmarkEnd w:id="0"/>
      <w:r w:rsidDel="00000000" w:rsidR="00000000" w:rsidRPr="00000000">
        <w:rPr>
          <w:rFonts w:ascii="Arial Unicode MS" w:cs="Arial Unicode MS" w:eastAsia="Arial Unicode MS" w:hAnsi="Arial Unicode MS"/>
          <w:b w:val="1"/>
          <w:bCs w:val="1"/>
          <w:sz w:val="44"/>
          <w:szCs w:val="44"/>
          <w:rtl w:val="0"/>
        </w:rPr>
        <w:t xml:space="preserve">選手の医療情報提供同意書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本同意書は、選手本人の医療情報の取扱いについて必要事項を定めることを目的とする。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lkyj02ukaof8"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本同意書は、競技活動、トレーニング、試合出場の可否判断、傷害・疾病の予防及び適切な医療対応を行うため、選手の医療情報を関係者に提供することについて、選手本人の同意を得ることを目的とする。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dueeem1g07io"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第2条（医療情報の範囲）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本同意書に基づき提供される医療情報には、以下の情報が含まれるものとする。</w:t>
        <w:br w:type="textWrapping"/>
        <w:t xml:space="preserve">① 診断名、傷病名、既往歴</w:t>
        <w:br w:type="textWrapping"/>
        <w:t xml:space="preserve">② 治療内容、投薬情報、リハビリテーションの状況</w:t>
        <w:br w:type="textWrapping"/>
        <w:t xml:space="preserve">③ 検査結果、医師の所見、競技参加に関する医学的判断</w:t>
        <w:br w:type="textWrapping"/>
        <w:t xml:space="preserve">④ その他、競技活動の安全管理上必要と認められる情報</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8ey9lr9yp9zo"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第3条（情報提供先）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前条の医療情報は、以下の範囲の者に対して提供されるものとする。</w:t>
        <w:br w:type="textWrapping"/>
        <w:t xml:space="preserve">① 所属チーム、クラブ、団体の代表者及び指導者</w:t>
        <w:br w:type="textWrapping"/>
        <w:t xml:space="preserve">② チームドクター、トレーナー、医療スタッフ</w:t>
        <w:br w:type="textWrapping"/>
        <w:t xml:space="preserve">③ 競技運営又は安全管理を担う関係機関</w:t>
        <w:br w:type="textWrapping"/>
        <w:t xml:space="preserve">④ 前各号に準ずる者で、目的達成に必要と認められる者</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p5mbgko78ag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第4条（利用目的の限定）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医療情報は、第1条に定める目的の範囲内でのみ利用され、選手本人の事前の同意なく、当該目的以外に利用されないものとする。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nus4xmn3fz7p"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第5条（第三者提供の制限）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医療情報は、法令に基づく場合又は選手本人の書面による同意がある場合を除き、前条に定める情報提供先以外の第三者に提供しないものとする。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n8mqjktbfuyc"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第6条（管理及び安全対策）</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医療情報を取り扱う者は、当該情報の漏えい、滅失又は毀損を防止するため、合理的かつ適切な安全管理措置を講じるものとする。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hbrgoy46jifr"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第7条（同意の有効期間）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基づく同意の有効期間は、署名日から選手が当該チーム又は団体に所属する期間中とする。ただし、選手本人から書面による撤回の意思表示があった場合には、その時点以降、医療情報の提供を停止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t7br3umexx3e"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第8条（同意の任意性）</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本同意は、選手本人の自由意思に基づくものであり、同意しないことにより、法令上不利益な取扱いを受けるものではない。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4si3a3qibyxn"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本同意書に定めのない事項又は解釈に疑義が生じた場合には、関係者間で誠意をもって協議し、円満に解決を図るものとする。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私は、本同意書の内容を十分に理解した上で、自己の医療情報が本同意書に基づき提供・利用されることに同意します。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選手氏名：　　　　　　　　　　　　　　印</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