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rlgr1x326uk" w:id="0"/>
      <w:bookmarkEnd w:id="0"/>
      <w:r w:rsidDel="00000000" w:rsidR="00000000" w:rsidRPr="00000000">
        <w:rPr>
          <w:rFonts w:ascii="Arial Unicode MS" w:cs="Arial Unicode MS" w:eastAsia="Arial Unicode MS" w:hAnsi="Arial Unicode MS"/>
          <w:b w:val="1"/>
          <w:bCs w:val="1"/>
          <w:sz w:val="44"/>
          <w:szCs w:val="44"/>
          <w:rtl w:val="0"/>
        </w:rPr>
        <w:t xml:space="preserve">ETCカード利用規約</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xtnu6i13bjrh"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bw46suy1nulo"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事業者（以下「当社」という。）が貸与または提供するETCカード（以下「本カード」という。）について、利用者（以下「利用者」という。）が適正かつ安全に利用するために必要な条件を定め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juzt9ztvzls5"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本規約は、本カードを利用するすべての利用者に適用されます。</w:t>
      </w:r>
    </w:p>
    <w:p w:rsidR="00000000" w:rsidDel="00000000" w:rsidP="00000000" w:rsidRDefault="00000000" w:rsidRPr="00000000" w14:paraId="0000000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当社が別途定める利用案内、料金表、レンタカー貸渡約款その他の規定は、本規約の一部を構成するものとします。</w:t>
      </w:r>
    </w:p>
    <w:p w:rsidR="00000000" w:rsidDel="00000000" w:rsidP="00000000" w:rsidRDefault="00000000" w:rsidRPr="00000000" w14:paraId="0000000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本規約と個別契約の内容が異なる場合は、個別契約が優先して適用されます。</w:t>
      </w:r>
    </w:p>
    <w:p w:rsidR="00000000" w:rsidDel="00000000" w:rsidP="00000000" w:rsidRDefault="00000000" w:rsidRPr="00000000" w14:paraId="0000000A">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h7hp2k699bsh" w:id="4"/>
      <w:bookmarkEnd w:id="4"/>
      <w:r w:rsidDel="00000000" w:rsidR="00000000" w:rsidRPr="00000000">
        <w:rPr>
          <w:rFonts w:ascii="Arial Unicode MS" w:cs="Arial Unicode MS" w:eastAsia="Arial Unicode MS" w:hAnsi="Arial Unicode MS"/>
          <w:b w:val="1"/>
          <w:bCs w:val="1"/>
          <w:rtl w:val="0"/>
        </w:rPr>
        <w:t xml:space="preserve">第3条（ETCカードの貸与）</w:t>
      </w:r>
    </w:p>
    <w:p w:rsidR="00000000" w:rsidDel="00000000" w:rsidP="00000000" w:rsidRDefault="00000000" w:rsidRPr="00000000" w14:paraId="0000000C">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当社は、必要に応じて利用者へ本カードを貸与することがあります。</w:t>
      </w:r>
    </w:p>
    <w:p w:rsidR="00000000" w:rsidDel="00000000" w:rsidP="00000000" w:rsidRDefault="00000000" w:rsidRPr="00000000" w14:paraId="0000000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本カードの所有権は当社またはカード発行会社に帰属します。</w:t>
      </w:r>
    </w:p>
    <w:p w:rsidR="00000000" w:rsidDel="00000000" w:rsidP="00000000" w:rsidRDefault="00000000" w:rsidRPr="00000000" w14:paraId="0000000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利用者は、本カードを善良な管理者の注意をもって保管しなければなりません。</w:t>
      </w:r>
    </w:p>
    <w:p w:rsidR="00000000" w:rsidDel="00000000" w:rsidP="00000000" w:rsidRDefault="00000000" w:rsidRPr="00000000" w14:paraId="0000000F">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w1jp7id9snu3" w:id="5"/>
      <w:bookmarkEnd w:id="5"/>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本カードは、有料道路等のETCシステムを利用する目的に限り使用できます。</w:t>
      </w:r>
    </w:p>
    <w:p w:rsidR="00000000" w:rsidDel="00000000" w:rsidP="00000000" w:rsidRDefault="00000000" w:rsidRPr="00000000" w14:paraId="0000001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利用者は、本カードを法令及び本規約に従って利用するものとします。</w:t>
      </w:r>
    </w:p>
    <w:p w:rsidR="00000000" w:rsidDel="00000000" w:rsidP="00000000" w:rsidRDefault="00000000" w:rsidRPr="00000000" w14:paraId="0000001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ik14fbfzk9zu" w:id="6"/>
      <w:bookmarkEnd w:id="6"/>
      <w:r w:rsidDel="00000000" w:rsidR="00000000" w:rsidRPr="00000000">
        <w:rPr>
          <w:rFonts w:ascii="Arial Unicode MS" w:cs="Arial Unicode MS" w:eastAsia="Arial Unicode MS" w:hAnsi="Arial Unicode MS"/>
          <w:b w:val="1"/>
          <w:bCs w:val="1"/>
          <w:rtl w:val="0"/>
        </w:rPr>
        <w:t xml:space="preserve">第5条（利用条件）</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利用者は、次の各号を遵守しなければなりません。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ETC車載器が正常に設置・作動している車両で利用すること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ETC専用レーンでは十分に減速して通行すること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本カードを第三者へ貸与、譲渡、転売又は担保提供しないこと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本カードを不正又は違法な目的で使用しないこと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当社の指示に従い適切に利用すること</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d47yr9gl1xe9" w:id="7"/>
      <w:bookmarkEnd w:id="7"/>
      <w:r w:rsidDel="00000000" w:rsidR="00000000" w:rsidRPr="00000000">
        <w:rPr>
          <w:rFonts w:ascii="Arial Unicode MS" w:cs="Arial Unicode MS" w:eastAsia="Arial Unicode MS" w:hAnsi="Arial Unicode MS"/>
          <w:b w:val="1"/>
          <w:bCs w:val="1"/>
          <w:rtl w:val="0"/>
        </w:rPr>
        <w:t xml:space="preserve">第6条（利用料金）</w:t>
      </w:r>
    </w:p>
    <w:p w:rsidR="00000000" w:rsidDel="00000000" w:rsidP="00000000" w:rsidRDefault="00000000" w:rsidRPr="00000000" w14:paraId="0000001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ETC利用料金は、当社が定める方法により利用者へ請求されます。</w:t>
      </w:r>
    </w:p>
    <w:p w:rsidR="00000000" w:rsidDel="00000000" w:rsidP="00000000" w:rsidRDefault="00000000" w:rsidRPr="00000000" w14:paraId="0000001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ETC利用履歴と請求内容に差異がある場合は、カード会社、高速道路会社又は関係機関の記録を基準とします。</w:t>
      </w:r>
    </w:p>
    <w:p w:rsidR="00000000" w:rsidDel="00000000" w:rsidP="00000000" w:rsidRDefault="00000000" w:rsidRPr="00000000" w14:paraId="0000001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利用者は、利用料金のほか、契約又は料金表に定める手数料等がある場合にはこれを負担します。</w:t>
      </w:r>
    </w:p>
    <w:p w:rsidR="00000000" w:rsidDel="00000000" w:rsidP="00000000" w:rsidRDefault="00000000" w:rsidRPr="00000000" w14:paraId="0000002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lz6qjwrwagea" w:id="8"/>
      <w:bookmarkEnd w:id="8"/>
      <w:r w:rsidDel="00000000" w:rsidR="00000000" w:rsidRPr="00000000">
        <w:rPr>
          <w:rFonts w:ascii="Arial Unicode MS" w:cs="Arial Unicode MS" w:eastAsia="Arial Unicode MS" w:hAnsi="Arial Unicode MS"/>
          <w:b w:val="1"/>
          <w:bCs w:val="1"/>
          <w:rtl w:val="0"/>
        </w:rPr>
        <w:t xml:space="preserve">第7条（紛失・盗難等）</w:t>
      </w:r>
    </w:p>
    <w:p w:rsidR="00000000" w:rsidDel="00000000" w:rsidP="00000000" w:rsidRDefault="00000000" w:rsidRPr="00000000" w14:paraId="0000002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利用者は、本カードを紛失し、盗難に遭い、又は第三者による不正利用のおそれを認識した場合は、直ちに当社へ連絡しなければなりません。</w:t>
      </w:r>
    </w:p>
    <w:p w:rsidR="00000000" w:rsidDel="00000000" w:rsidP="00000000" w:rsidRDefault="00000000" w:rsidRPr="00000000" w14:paraId="0000002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前項の連絡が遅れたことにより発生した損害は、利用者の責任と負担とします。</w:t>
      </w:r>
    </w:p>
    <w:p w:rsidR="00000000" w:rsidDel="00000000" w:rsidP="00000000" w:rsidRDefault="00000000" w:rsidRPr="00000000" w14:paraId="0000002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当社は必要に応じてカード利用停止等の措置を講じます。</w:t>
      </w:r>
    </w:p>
    <w:p w:rsidR="00000000" w:rsidDel="00000000" w:rsidP="00000000" w:rsidRDefault="00000000" w:rsidRPr="00000000" w14:paraId="00000025">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vjeti176uftx" w:id="9"/>
      <w:bookmarkEnd w:id="9"/>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ETCシステムの不正利用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車載器の不正改造又は改ざん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他人名義での不正利用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当社又は第三者へ損害を与える行為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法令、公序良俗又は本規約に違反する行為</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e3ra6zxnd7kw" w:id="10"/>
      <w:bookmarkEnd w:id="10"/>
      <w:r w:rsidDel="00000000" w:rsidR="00000000" w:rsidRPr="00000000">
        <w:rPr>
          <w:rFonts w:ascii="Arial Unicode MS" w:cs="Arial Unicode MS" w:eastAsia="Arial Unicode MS" w:hAnsi="Arial Unicode MS"/>
          <w:b w:val="1"/>
          <w:bCs w:val="1"/>
          <w:rtl w:val="0"/>
        </w:rPr>
        <w:t xml:space="preserve">第9条（事故・障害時の対応）</w:t>
      </w:r>
    </w:p>
    <w:p w:rsidR="00000000" w:rsidDel="00000000" w:rsidP="00000000" w:rsidRDefault="00000000" w:rsidRPr="00000000" w14:paraId="0000002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ETCシステム又は車載器の障害によりETCが利用できない場合は、利用者は高速道路会社の指示に従うものとします。</w:t>
      </w:r>
    </w:p>
    <w:p w:rsidR="00000000" w:rsidDel="00000000" w:rsidP="00000000" w:rsidRDefault="00000000" w:rsidRPr="00000000" w14:paraId="0000003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ETCゲートで事故その他のトラブルが発生した場合は、利用者は速やかに安全確保を行い、関係機関及び当社へ連絡するものとします。</w:t>
      </w:r>
    </w:p>
    <w:p w:rsidR="00000000" w:rsidDel="00000000" w:rsidP="00000000" w:rsidRDefault="00000000" w:rsidRPr="00000000" w14:paraId="00000031">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fei3i7yd5zyl" w:id="11"/>
      <w:bookmarkEnd w:id="11"/>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3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利用者の故意又は過失により当社又は第三者へ損害が発生した場合、利用者はその損害を賠償するものとします。</w:t>
      </w:r>
    </w:p>
    <w:p w:rsidR="00000000" w:rsidDel="00000000" w:rsidP="00000000" w:rsidRDefault="00000000" w:rsidRPr="00000000" w14:paraId="0000003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不正利用、無断利用、カードの返却遅延その他本規約違反によって生じた損害も同様とします。</w:t>
      </w:r>
    </w:p>
    <w:p w:rsidR="00000000" w:rsidDel="00000000" w:rsidP="00000000" w:rsidRDefault="00000000" w:rsidRPr="00000000" w14:paraId="00000035">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h0fy5hso30wz" w:id="12"/>
      <w:bookmarkEnd w:id="12"/>
      <w:r w:rsidDel="00000000" w:rsidR="00000000" w:rsidRPr="00000000">
        <w:rPr>
          <w:rFonts w:ascii="Arial Unicode MS" w:cs="Arial Unicode MS" w:eastAsia="Arial Unicode MS" w:hAnsi="Arial Unicode MS"/>
          <w:b w:val="1"/>
          <w:bCs w:val="1"/>
          <w:rtl w:val="0"/>
        </w:rPr>
        <w:t xml:space="preserve">第11条（カードの返却）</w:t>
      </w:r>
    </w:p>
    <w:p w:rsidR="00000000" w:rsidDel="00000000" w:rsidP="00000000" w:rsidRDefault="00000000" w:rsidRPr="00000000" w14:paraId="0000003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利用者は、契約終了時又は当社から返却を求められた場合には、速やかに本カードを返却しなければなりません。</w:t>
      </w:r>
    </w:p>
    <w:p w:rsidR="00000000" w:rsidDel="00000000" w:rsidP="00000000" w:rsidRDefault="00000000" w:rsidRPr="00000000" w14:paraId="0000003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紛失その他返却できない場合は、当社が定める実費相当額又は再発行費用等を負担する場合があります。</w:t>
      </w:r>
    </w:p>
    <w:p w:rsidR="00000000" w:rsidDel="00000000" w:rsidP="00000000" w:rsidRDefault="00000000" w:rsidRPr="00000000" w14:paraId="00000039">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yj4nh4lpey5f" w:id="13"/>
      <w:bookmarkEnd w:id="13"/>
      <w:r w:rsidDel="00000000" w:rsidR="00000000" w:rsidRPr="00000000">
        <w:rPr>
          <w:rFonts w:ascii="Arial Unicode MS" w:cs="Arial Unicode MS" w:eastAsia="Arial Unicode MS" w:hAnsi="Arial Unicode MS"/>
          <w:b w:val="1"/>
          <w:bCs w:val="1"/>
          <w:rtl w:val="0"/>
        </w:rPr>
        <w:t xml:space="preserve">第12条（利用停止）</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当社は、次の各号のいずれかに該当する場合には、事前通知なく本カードの利用を停止又は回収できるものとします。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本規約に違反した場合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利用料金等の支払を怠った場合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不正利用のおそれがあると合理的に判断した場合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カード発行会社から停止要請があった場合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その他当社が利用継続を不適当と判断した場合</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1289bo2iu5nq" w:id="14"/>
      <w:bookmarkEnd w:id="14"/>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4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当社は、高速道路会社、カード発行会社又は通信設備等の障害により利用できなかったことについて責任を負いません。</w:t>
      </w:r>
    </w:p>
    <w:p w:rsidR="00000000" w:rsidDel="00000000" w:rsidP="00000000" w:rsidRDefault="00000000" w:rsidRPr="00000000" w14:paraId="0000004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当社は、天災、事故、通信障害その他当社の責めに帰すことのできない事由による損害について責任を負いません。</w:t>
      </w:r>
    </w:p>
    <w:p w:rsidR="00000000" w:rsidDel="00000000" w:rsidP="00000000" w:rsidRDefault="00000000" w:rsidRPr="00000000" w14:paraId="0000004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当社の責任が認められる場合であっても、故意又は重大な過失がある場合を除き、通常かつ直接生じた損害の範囲に限るものとします。</w:t>
      </w:r>
    </w:p>
    <w:p w:rsidR="00000000" w:rsidDel="00000000" w:rsidP="00000000" w:rsidRDefault="00000000" w:rsidRPr="00000000" w14:paraId="0000004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y43sx3yrplkh" w:id="15"/>
      <w:bookmarkEnd w:id="15"/>
      <w:r w:rsidDel="00000000" w:rsidR="00000000" w:rsidRPr="00000000">
        <w:rPr>
          <w:rFonts w:ascii="Arial Unicode MS" w:cs="Arial Unicode MS" w:eastAsia="Arial Unicode MS" w:hAnsi="Arial Unicode MS"/>
          <w:b w:val="1"/>
          <w:bCs w:val="1"/>
          <w:rtl w:val="0"/>
        </w:rPr>
        <w:t xml:space="preserve">第14条（規約の変更）</w:t>
      </w:r>
    </w:p>
    <w:p w:rsidR="00000000" w:rsidDel="00000000" w:rsidP="00000000" w:rsidRDefault="00000000" w:rsidRPr="00000000" w14:paraId="00000048">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当社は、法令改正、サービス内容の変更その他必要がある場合には、本規約を変更することがあります。</w:t>
      </w:r>
    </w:p>
    <w:p w:rsidR="00000000" w:rsidDel="00000000" w:rsidP="00000000" w:rsidRDefault="00000000" w:rsidRPr="00000000" w14:paraId="0000004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変更後の規約は、当社所定の方法で公表又は通知した時点から適用されます。</w:t>
      </w:r>
    </w:p>
    <w:p w:rsidR="00000000" w:rsidDel="00000000" w:rsidP="00000000" w:rsidRDefault="00000000" w:rsidRPr="00000000" w14:paraId="0000004A">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tby9msocjf2j" w:id="16"/>
      <w:bookmarkEnd w:id="16"/>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当社は、本カードの利用に関連して取得した個人情報を、法令及び当社の個人情報保護方針に従って適切に取り扱います。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x5mshmf2yz84" w:id="17"/>
      <w:bookmarkEnd w:id="17"/>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本規約に定めのない事項又は解釈に疑義が生じた場合は、当社及び利用者は誠意をもって協議し解決するものとします。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5yc3pzrkodvj" w:id="18"/>
      <w:bookmarkEnd w:id="18"/>
      <w:r w:rsidDel="00000000" w:rsidR="00000000" w:rsidRPr="00000000">
        <w:rPr>
          <w:rFonts w:ascii="Arial Unicode MS" w:cs="Arial Unicode MS" w:eastAsia="Arial Unicode MS" w:hAnsi="Arial Unicode MS"/>
          <w:b w:val="1"/>
          <w:bCs w:val="1"/>
          <w:rtl w:val="0"/>
        </w:rPr>
        <w:t xml:space="preserve">第17条（準拠法・合意管轄）</w:t>
      </w:r>
    </w:p>
    <w:p w:rsidR="00000000" w:rsidDel="00000000" w:rsidP="00000000" w:rsidRDefault="00000000" w:rsidRPr="00000000" w14:paraId="0000005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本規約は、日本法に準拠して解釈されます。</w:t>
      </w:r>
    </w:p>
    <w:p w:rsidR="00000000" w:rsidDel="00000000" w:rsidP="00000000" w:rsidRDefault="00000000" w:rsidRPr="00000000" w14:paraId="0000005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本規約に関する紛争については、当社本店所在地を管轄する地方裁判所又は簡易裁判所を第一審の専属的合意管轄裁判所とします。</w:t>
      </w:r>
    </w:p>
    <w:p w:rsidR="00000000" w:rsidDel="00000000" w:rsidP="00000000" w:rsidRDefault="00000000" w:rsidRPr="00000000" w14:paraId="0000005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