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empd5h34yjf" w:id="0"/>
      <w:bookmarkEnd w:id="0"/>
      <w:r w:rsidDel="00000000" w:rsidR="00000000" w:rsidRPr="00000000">
        <w:rPr>
          <w:rFonts w:ascii="Arial Unicode MS" w:cs="Arial Unicode MS" w:eastAsia="Arial Unicode MS" w:hAnsi="Arial Unicode MS"/>
          <w:b w:val="1"/>
          <w:bCs w:val="1"/>
          <w:sz w:val="44"/>
          <w:szCs w:val="44"/>
          <w:rtl w:val="0"/>
        </w:rPr>
        <w:t xml:space="preserve">法人利用契約書（レンタカー）</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レンタカー株式会社（以下「乙」という。）は、乙が提供するレンタカーサービスの法人利用について、次のとおり法人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rjxqxkhrn4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本契約は、甲が事業活動のために乙のレンタカーサービスを継続的に利用するに当たり、その利用条件、双方の権利義務その他必要な事項を定めることを目的とする。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6hjjtipkwuc"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（1）「レンタカー」とは、乙が貸し渡す自動車をいう。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（2）「利用者」とは、甲の役員、従業員その他甲が利用を認めた者をいう。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（3）「貸渡契約」とは、本契約に基づき個別に成立するレンタカーの貸渡契約をいう。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（4）「営業所」とは、乙がレンタカーの貸渡し及び返却を行う拠点をいう。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w0xp3ml0xj2"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2．期間満了日の1か月前までにいずれからも書面による解約の申し出がない場合は、さらに1年間更新されるものとし、以後も同様とする。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r37fs156y7y"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1．甲は、利用予定者をあらかじめ乙へ届け出るものとする。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2．乙は必要に応じ、運転免許証その他必要書類の提出を求めることができる。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3．届出内容に変更が生じた場合、甲は速やかに乙へ通知する。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p1h9iaxo32" w:id="5"/>
      <w:bookmarkEnd w:id="5"/>
      <w:r w:rsidDel="00000000" w:rsidR="00000000" w:rsidRPr="00000000">
        <w:rPr>
          <w:rFonts w:ascii="Arial Unicode MS" w:cs="Arial Unicode MS" w:eastAsia="Arial Unicode MS" w:hAnsi="Arial Unicode MS"/>
          <w:b w:val="1"/>
          <w:bCs w:val="1"/>
          <w:rtl w:val="0"/>
        </w:rPr>
        <w:t xml:space="preserve">第5条（予約及び貸渡し）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1．甲は乙所定の方法により予約を行うものとする。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2．貸渡しは、乙が予約内容を承諾した時点で成立する。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3．貸渡しの詳細については個別貸渡契約に定めるものとする。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6jxmks514qrq"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1．甲は乙所定の料金表に従い利用料金を支払う。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2．料金には基本料金、オプション料金、高速道路料金、延長料金その他乙が定める料金を含む。</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3．料金改定を行う場合、乙は事前に甲へ通知する。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gjm6ujy47pm" w:id="7"/>
      <w:bookmarkEnd w:id="7"/>
      <w:r w:rsidDel="00000000" w:rsidR="00000000" w:rsidRPr="00000000">
        <w:rPr>
          <w:rFonts w:ascii="Arial Unicode MS" w:cs="Arial Unicode MS" w:eastAsia="Arial Unicode MS" w:hAnsi="Arial Unicode MS"/>
          <w:b w:val="1"/>
          <w:bCs w:val="1"/>
          <w:rtl w:val="0"/>
        </w:rPr>
        <w:t xml:space="preserve">第7条（支払方法）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1．利用料金は月末締め翌月末払いとする。ただし別途合意した場合はこの限りでない。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3．支払期限を経過した場合、甲は年14.6％の割合による遅延損害金を支払う。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3939vn7li41" w:id="8"/>
      <w:bookmarkEnd w:id="8"/>
      <w:r w:rsidDel="00000000" w:rsidR="00000000" w:rsidRPr="00000000">
        <w:rPr>
          <w:rFonts w:ascii="Arial Unicode MS" w:cs="Arial Unicode MS" w:eastAsia="Arial Unicode MS" w:hAnsi="Arial Unicode MS"/>
          <w:b w:val="1"/>
          <w:bCs w:val="1"/>
          <w:rtl w:val="0"/>
        </w:rPr>
        <w:t xml:space="preserve">第8条（車両の使用）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甲及び利用者は善良なる管理者の注意をもって車両を使用し、次の事項を遵守する。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（1）道路交通法その他法令を遵守すること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（2）契約内容に従って使用すること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（3）適切な保管を行うこと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（4）第三者への無断貸与を行わないこと</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01wjcgrjfvn"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甲及び利用者は次の行為を行ってはならない。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（1）飲酒運転、薬物使用運転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（2）無免許運転</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（3）レース、競技、試験走行</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（4）法令違反となる運転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（5）乙の承諾なく海外へ持ち出すこと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（6）危険物又は違法物品の運搬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（7）契約で認められていない用途への利用</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i1vjyon23qke" w:id="10"/>
      <w:bookmarkEnd w:id="10"/>
      <w:r w:rsidDel="00000000" w:rsidR="00000000" w:rsidRPr="00000000">
        <w:rPr>
          <w:rFonts w:ascii="Arial Unicode MS" w:cs="Arial Unicode MS" w:eastAsia="Arial Unicode MS" w:hAnsi="Arial Unicode MS"/>
          <w:b w:val="1"/>
          <w:bCs w:val="1"/>
          <w:rtl w:val="0"/>
        </w:rPr>
        <w:t xml:space="preserve">第10条（運転者の管理）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甲は利用者が本契約及び個別契約を遵守するよう管理監督する責任を負う。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n2ajzbc3shre" w:id="11"/>
      <w:bookmarkEnd w:id="11"/>
      <w:r w:rsidDel="00000000" w:rsidR="00000000" w:rsidRPr="00000000">
        <w:rPr>
          <w:rFonts w:ascii="Arial Unicode MS" w:cs="Arial Unicode MS" w:eastAsia="Arial Unicode MS" w:hAnsi="Arial Unicode MS"/>
          <w:b w:val="1"/>
          <w:bCs w:val="1"/>
          <w:rtl w:val="0"/>
        </w:rPr>
        <w:t xml:space="preserve">第11条（車両管理）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1．貸渡期間中の車両管理責任は甲が負う。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2．異常を発見した場合は直ちに乙へ連絡し、その指示に従う。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51gm8mz3yv0u" w:id="12"/>
      <w:bookmarkEnd w:id="12"/>
      <w:r w:rsidDel="00000000" w:rsidR="00000000" w:rsidRPr="00000000">
        <w:rPr>
          <w:rFonts w:ascii="Arial Unicode MS" w:cs="Arial Unicode MS" w:eastAsia="Arial Unicode MS" w:hAnsi="Arial Unicode MS"/>
          <w:b w:val="1"/>
          <w:bCs w:val="1"/>
          <w:rtl w:val="0"/>
        </w:rPr>
        <w:t xml:space="preserve">第12条（事故及び故障）</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1．事故、盗難、故障その他異常が発生した場合、甲は直ちに警察及び乙へ連絡する。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2．甲は事故処理及び保険手続に協力する。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3．乙の承諾なく示談を行ってはならない。</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1col78wi0svv" w:id="13"/>
      <w:bookmarkEnd w:id="13"/>
      <w:r w:rsidDel="00000000" w:rsidR="00000000" w:rsidRPr="00000000">
        <w:rPr>
          <w:rFonts w:ascii="Arial Unicode MS" w:cs="Arial Unicode MS" w:eastAsia="Arial Unicode MS" w:hAnsi="Arial Unicode MS"/>
          <w:b w:val="1"/>
          <w:bCs w:val="1"/>
          <w:rtl w:val="0"/>
        </w:rPr>
        <w:t xml:space="preserve">第13条（保険及び補償）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1．車両には乙所定の保険及び補償制度が適用される。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2．保険適用外となる損害については甲が負担する。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3．免責額その他補償条件は乙所定の約款による。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wtz0a1qrzlfw" w:id="14"/>
      <w:bookmarkEnd w:id="14"/>
      <w:r w:rsidDel="00000000" w:rsidR="00000000" w:rsidRPr="00000000">
        <w:rPr>
          <w:rFonts w:ascii="Arial Unicode MS" w:cs="Arial Unicode MS" w:eastAsia="Arial Unicode MS" w:hAnsi="Arial Unicode MS"/>
          <w:b w:val="1"/>
          <w:bCs w:val="1"/>
          <w:rtl w:val="0"/>
        </w:rPr>
        <w:t xml:space="preserve">第14条（ノンオペレーションチャージ）</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事故、汚損、臭気その他甲又は利用者の責任により営業に支障が生じた場合、甲は乙所定のノンオペレーションチャージを支払う。</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k0igt2l4h5f2" w:id="15"/>
      <w:bookmarkEnd w:id="15"/>
      <w:r w:rsidDel="00000000" w:rsidR="00000000" w:rsidRPr="00000000">
        <w:rPr>
          <w:rFonts w:ascii="Arial Unicode MS" w:cs="Arial Unicode MS" w:eastAsia="Arial Unicode MS" w:hAnsi="Arial Unicode MS"/>
          <w:b w:val="1"/>
          <w:bCs w:val="1"/>
          <w:rtl w:val="0"/>
        </w:rPr>
        <w:t xml:space="preserve">第15条（交通違反）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1．交通違反は甲又は利用者の責任で処理する。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2．反則金その他一切の費用は甲が負担する。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3．乙に損害が生じた場合は甲が補償する。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bkj3n05hxpfv" w:id="16"/>
      <w:bookmarkEnd w:id="16"/>
      <w:r w:rsidDel="00000000" w:rsidR="00000000" w:rsidRPr="00000000">
        <w:rPr>
          <w:rFonts w:ascii="Arial Unicode MS" w:cs="Arial Unicode MS" w:eastAsia="Arial Unicode MS" w:hAnsi="Arial Unicode MS"/>
          <w:b w:val="1"/>
          <w:bCs w:val="1"/>
          <w:rtl w:val="0"/>
        </w:rPr>
        <w:t xml:space="preserve">第16条（返却）</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1．甲は指定日時及び指定場所へ返却する。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2．返却遅延が生じる場合は直ちに乙へ連絡する。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3．燃料は契約条件に従い補充して返却する。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cjgghwnvhbse" w:id="17"/>
      <w:bookmarkEnd w:id="17"/>
      <w:r w:rsidDel="00000000" w:rsidR="00000000" w:rsidRPr="00000000">
        <w:rPr>
          <w:rFonts w:ascii="Arial Unicode MS" w:cs="Arial Unicode MS" w:eastAsia="Arial Unicode MS" w:hAnsi="Arial Unicode MS"/>
          <w:b w:val="1"/>
          <w:bCs w:val="1"/>
          <w:rtl w:val="0"/>
        </w:rPr>
        <w:t xml:space="preserve">第17条（点検及び確認）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返却時には双方立会いのもと車両状態を確認し、新たな損傷等が認められた場合は記録するものとする。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66aywbj61l84" w:id="18"/>
      <w:bookmarkEnd w:id="18"/>
      <w:r w:rsidDel="00000000" w:rsidR="00000000" w:rsidRPr="00000000">
        <w:rPr>
          <w:rFonts w:ascii="Arial Unicode MS" w:cs="Arial Unicode MS" w:eastAsia="Arial Unicode MS" w:hAnsi="Arial Unicode MS"/>
          <w:b w:val="1"/>
          <w:bCs w:val="1"/>
          <w:rtl w:val="0"/>
        </w:rPr>
        <w:t xml:space="preserve">第18条（秘密保持）</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1．双方は本契約に関連して知り得た相手方の営業上又は技術上その他一切の秘密情報を第三者へ漏えいしてはならない。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2．法令に基づく場合を除き、本契約終了後も同様とする。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tkxeethbt7dn" w:id="19"/>
      <w:bookmarkEnd w:id="19"/>
      <w:r w:rsidDel="00000000" w:rsidR="00000000" w:rsidRPr="00000000">
        <w:rPr>
          <w:rFonts w:ascii="Arial Unicode MS" w:cs="Arial Unicode MS" w:eastAsia="Arial Unicode MS" w:hAnsi="Arial Unicode MS"/>
          <w:b w:val="1"/>
          <w:bCs w:val="1"/>
          <w:rtl w:val="0"/>
        </w:rPr>
        <w:t xml:space="preserve">第19条（個人情報）</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双方は取得した個人情報について関係法令を遵守し、適切に管理する。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ojl8a6si50pt"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1．双方は自己又は役員等が反社会的勢力に該当しないことを表明保証する。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2．違反が判明した場合、相手方は催告なく契約解除できる。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oc8kthaoqk8x" w:id="21"/>
      <w:bookmarkEnd w:id="21"/>
      <w:r w:rsidDel="00000000" w:rsidR="00000000" w:rsidRPr="00000000">
        <w:rPr>
          <w:rFonts w:ascii="Arial Unicode MS" w:cs="Arial Unicode MS" w:eastAsia="Arial Unicode MS" w:hAnsi="Arial Unicode MS"/>
          <w:b w:val="1"/>
          <w:bCs w:val="1"/>
          <w:rtl w:val="0"/>
        </w:rPr>
        <w:t xml:space="preserve">第21条（契約解除）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相手方が次の各号のいずれかに該当した場合、催告なく解除できる。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（1）本契約違反</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（3）破産手続開始等の申立て</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（4）営業停止</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（5）信用不安が生じた場合</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k9qjgvaarbqv" w:id="22"/>
      <w:bookmarkEnd w:id="22"/>
      <w:r w:rsidDel="00000000" w:rsidR="00000000" w:rsidRPr="00000000">
        <w:rPr>
          <w:rFonts w:ascii="Arial Unicode MS" w:cs="Arial Unicode MS" w:eastAsia="Arial Unicode MS" w:hAnsi="Arial Unicode MS"/>
          <w:b w:val="1"/>
          <w:bCs w:val="1"/>
          <w:rtl w:val="0"/>
        </w:rPr>
        <w:t xml:space="preserve">第22条（損害賠償）</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契約違反により相手方へ損害を与えた場合、直接かつ通常の損害を賠償する。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mku2q02g3m8n" w:id="23"/>
      <w:bookmarkEnd w:id="23"/>
      <w:r w:rsidDel="00000000" w:rsidR="00000000" w:rsidRPr="00000000">
        <w:rPr>
          <w:rFonts w:ascii="Arial Unicode MS" w:cs="Arial Unicode MS" w:eastAsia="Arial Unicode MS" w:hAnsi="Arial Unicode MS"/>
          <w:b w:val="1"/>
          <w:bCs w:val="1"/>
          <w:rtl w:val="0"/>
        </w:rPr>
        <w:t xml:space="preserve">第23条（不可抗力）</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天災、戦争、感染症、行政措置その他当事者の責めによらない事由による履行遅延については責任を負わない。</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epe1k950q805" w:id="24"/>
      <w:bookmarkEnd w:id="24"/>
      <w:r w:rsidDel="00000000" w:rsidR="00000000" w:rsidRPr="00000000">
        <w:rPr>
          <w:rFonts w:ascii="Arial Unicode MS" w:cs="Arial Unicode MS" w:eastAsia="Arial Unicode MS" w:hAnsi="Arial Unicode MS"/>
          <w:b w:val="1"/>
          <w:bCs w:val="1"/>
          <w:rtl w:val="0"/>
        </w:rPr>
        <w:t xml:space="preserve">第24条（契約内容の変更）</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乙は法令改正又はサービス変更等の必要がある場合、本契約内容を合理的な範囲で変更できるものとし、変更内容を事前に通知する。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w1za1xsend82" w:id="25"/>
      <w:bookmarkEnd w:id="25"/>
      <w:r w:rsidDel="00000000" w:rsidR="00000000" w:rsidRPr="00000000">
        <w:rPr>
          <w:rFonts w:ascii="Arial Unicode MS" w:cs="Arial Unicode MS" w:eastAsia="Arial Unicode MS" w:hAnsi="Arial Unicode MS"/>
          <w:b w:val="1"/>
          <w:bCs w:val="1"/>
          <w:rtl w:val="0"/>
        </w:rPr>
        <w:t xml:space="preserve">第25条（権利義務の譲渡禁止）</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甲及び乙は、相手方の書面による承諾なく、本契約上の地位又は権利義務を第三者へ譲渡してはならない。</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4zdlhl7zev63" w:id="26"/>
      <w:bookmarkEnd w:id="26"/>
      <w:r w:rsidDel="00000000" w:rsidR="00000000" w:rsidRPr="00000000">
        <w:rPr>
          <w:rFonts w:ascii="Arial Unicode MS" w:cs="Arial Unicode MS" w:eastAsia="Arial Unicode MS" w:hAnsi="Arial Unicode MS"/>
          <w:b w:val="1"/>
          <w:bCs w:val="1"/>
          <w:rtl w:val="0"/>
        </w:rPr>
        <w:t xml:space="preserve">第26条（協議事項）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本契約に定めのない事項又は疑義が生じた場合は、双方誠意をもって協議し解決する。</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t45jxiycq08e" w:id="27"/>
      <w:bookmarkEnd w:id="27"/>
      <w:r w:rsidDel="00000000" w:rsidR="00000000" w:rsidRPr="00000000">
        <w:rPr>
          <w:rFonts w:ascii="Arial Unicode MS" w:cs="Arial Unicode MS" w:eastAsia="Arial Unicode MS" w:hAnsi="Arial Unicode MS"/>
          <w:b w:val="1"/>
          <w:bCs w:val="1"/>
          <w:rtl w:val="0"/>
        </w:rPr>
        <w:t xml:space="preserve">第27条（合意管轄）</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本契約に関する一切の紛争については、乙の本店所在地を管轄する地方裁判所を第一審の専属的合意管轄裁判所とする。</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94">
      <w:pPr>
        <w:pStyle w:val="Heading3"/>
        <w:keepNext w:val="0"/>
        <w:keepLines w:val="0"/>
        <w:spacing w:before="280" w:lineRule="auto"/>
        <w:rPr>
          <w:b w:val="1"/>
          <w:bCs w:val="1"/>
          <w:color w:val="000000"/>
          <w:sz w:val="24"/>
          <w:szCs w:val="24"/>
        </w:rPr>
      </w:pPr>
      <w:bookmarkStart w:colFirst="0" w:colLast="0" w:name="_vrxhml8p30x8" w:id="28"/>
      <w:bookmarkEnd w:id="28"/>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b w:val="1"/>
          <w:bCs w:val="1"/>
          <w:color w:val="000000"/>
          <w:sz w:val="24"/>
          <w:szCs w:val="24"/>
        </w:rPr>
      </w:pPr>
      <w:bookmarkStart w:colFirst="0" w:colLast="0" w:name="_kmma5a8bfj45"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甲（法人利用者）</w:t>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7">
      <w:pPr>
        <w:spacing w:after="240" w:before="240" w:lineRule="auto"/>
        <w:rPr>
          <w:sz w:val="20"/>
          <w:szCs w:val="20"/>
        </w:rPr>
      </w:pPr>
      <w:r w:rsidDel="00000000" w:rsidR="00000000" w:rsidRPr="00000000">
        <w:rPr>
          <w:rtl w:val="0"/>
        </w:rPr>
      </w:r>
    </w:p>
    <w:p w:rsidR="00000000" w:rsidDel="00000000" w:rsidP="00000000" w:rsidRDefault="00000000" w:rsidRPr="00000000" w14:paraId="0000009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9">
      <w:pPr>
        <w:spacing w:after="240" w:before="240" w:lineRule="auto"/>
        <w:rPr>
          <w:sz w:val="20"/>
          <w:szCs w:val="20"/>
        </w:rPr>
      </w:pPr>
      <w:r w:rsidDel="00000000" w:rsidR="00000000" w:rsidRPr="00000000">
        <w:rPr>
          <w:rtl w:val="0"/>
        </w:rPr>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B">
      <w:pPr>
        <w:spacing w:after="240" w:before="240" w:lineRule="auto"/>
        <w:rPr>
          <w:sz w:val="20"/>
          <w:szCs w:val="20"/>
        </w:rPr>
      </w:pPr>
      <w:r w:rsidDel="00000000" w:rsidR="00000000" w:rsidRPr="00000000">
        <w:rPr>
          <w:rtl w:val="0"/>
        </w:rPr>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pStyle w:val="Heading3"/>
        <w:keepNext w:val="0"/>
        <w:keepLines w:val="0"/>
        <w:spacing w:before="280" w:lineRule="auto"/>
        <w:rPr>
          <w:b w:val="1"/>
          <w:bCs w:val="1"/>
          <w:color w:val="000000"/>
          <w:sz w:val="24"/>
          <w:szCs w:val="24"/>
        </w:rPr>
      </w:pPr>
      <w:bookmarkStart w:colFirst="0" w:colLast="0" w:name="_jet0j8lovzs"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乙（レンタカー事業者）</w:t>
      </w:r>
    </w:p>
    <w:p w:rsidR="00000000" w:rsidDel="00000000" w:rsidP="00000000" w:rsidRDefault="00000000" w:rsidRPr="00000000" w14:paraId="0000009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A0">
      <w:pPr>
        <w:spacing w:after="240" w:before="240" w:lineRule="auto"/>
        <w:rPr>
          <w:sz w:val="20"/>
          <w:szCs w:val="20"/>
        </w:rPr>
      </w:pPr>
      <w:r w:rsidDel="00000000" w:rsidR="00000000" w:rsidRPr="00000000">
        <w:rPr>
          <w:rtl w:val="0"/>
        </w:rPr>
      </w:r>
    </w:p>
    <w:p w:rsidR="00000000" w:rsidDel="00000000" w:rsidP="00000000" w:rsidRDefault="00000000" w:rsidRPr="00000000" w14:paraId="000000A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A2">
      <w:pPr>
        <w:spacing w:after="240" w:before="240" w:lineRule="auto"/>
        <w:rPr>
          <w:sz w:val="20"/>
          <w:szCs w:val="20"/>
        </w:rPr>
      </w:pPr>
      <w:r w:rsidDel="00000000" w:rsidR="00000000" w:rsidRPr="00000000">
        <w:rPr>
          <w:rtl w:val="0"/>
        </w:rPr>
      </w:r>
    </w:p>
    <w:p w:rsidR="00000000" w:rsidDel="00000000" w:rsidP="00000000" w:rsidRDefault="00000000" w:rsidRPr="00000000" w14:paraId="000000A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A4">
      <w:pPr>
        <w:spacing w:after="240" w:before="240" w:lineRule="auto"/>
        <w:rPr>
          <w:sz w:val="20"/>
          <w:szCs w:val="20"/>
        </w:rPr>
      </w:pPr>
      <w:r w:rsidDel="00000000" w:rsidR="00000000" w:rsidRPr="00000000">
        <w:rPr>
          <w:rtl w:val="0"/>
        </w:rPr>
      </w:r>
    </w:p>
    <w:p w:rsidR="00000000" w:rsidDel="00000000" w:rsidP="00000000" w:rsidRDefault="00000000" w:rsidRPr="00000000" w14:paraId="000000A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A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