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iy2uz91qtbm" w:id="0"/>
      <w:bookmarkEnd w:id="0"/>
      <w:r w:rsidDel="00000000" w:rsidR="00000000" w:rsidRPr="00000000">
        <w:rPr>
          <w:rFonts w:ascii="Arial Unicode MS" w:cs="Arial Unicode MS" w:eastAsia="Arial Unicode MS" w:hAnsi="Arial Unicode MS"/>
          <w:b w:val="1"/>
          <w:bCs w:val="1"/>
          <w:sz w:val="44"/>
          <w:szCs w:val="44"/>
          <w:rtl w:val="0"/>
        </w:rPr>
        <w:t xml:space="preserve">月額利用契約書（カーシェア）</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株式会社●●（以下「甲」という。）と、利用者●●（以下「乙」という。）は、甲が提供するカーシェアサービスの月額利用について、次のとおり月額利用契約（以下「本契約」という。）を締結する。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tzed9u72p8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本契約は、甲が運営するカーシェアサービスにおいて、乙が月額会員として車両を利用するための条件及び双方の権利義務を定めることを目的とする。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lzw17ebhfcn"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（1）「サービス」とは、甲が提供するカーシェアサービスをいう。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（2）「月額会員」とは、本契約を締結し、所定の月額利用料を支払う利用者をいう。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（3）「対象車両」とは、甲が管理・運営するカーシェア車両をいう。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（4）「予約」とは、アプリその他甲が指定する方法により対象車両の利用申込みを行うことをいう。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pzt1tqz0eaj" w:id="3"/>
      <w:bookmarkEnd w:id="3"/>
      <w:r w:rsidDel="00000000" w:rsidR="00000000" w:rsidRPr="00000000">
        <w:rPr>
          <w:rFonts w:ascii="Arial Unicode MS" w:cs="Arial Unicode MS" w:eastAsia="Arial Unicode MS" w:hAnsi="Arial Unicode MS"/>
          <w:b w:val="1"/>
          <w:bCs w:val="1"/>
          <w:rtl w:val="0"/>
        </w:rPr>
        <w:t xml:space="preserve">第3条（契約の成立）</w:t>
      </w:r>
    </w:p>
    <w:p w:rsidR="00000000" w:rsidDel="00000000" w:rsidP="00000000" w:rsidRDefault="00000000" w:rsidRPr="00000000" w14:paraId="00000010">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本契約は、乙が所定の申込みを行い、甲がこれを承認した時点で成立する。</w:t>
      </w:r>
    </w:p>
    <w:p w:rsidR="00000000" w:rsidDel="00000000" w:rsidP="00000000" w:rsidRDefault="00000000" w:rsidRPr="00000000" w14:paraId="00000011">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甲は、次の各号のいずれかに該当する場合、申込みを承認しないことができる。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（1）申込内容に虚偽がある場合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（2）運転免許証その他必要書類に不備がある場合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（3）過去に利用停止又は契約解除歴がある場合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（4）反社会的勢力との関係が認められる場合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（5）その他甲が不適当と判断した場合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yjcdaxrnac59" w:id="4"/>
      <w:bookmarkEnd w:id="4"/>
      <w:r w:rsidDel="00000000" w:rsidR="00000000" w:rsidRPr="00000000">
        <w:rPr>
          <w:rFonts w:ascii="Arial Unicode MS" w:cs="Arial Unicode MS" w:eastAsia="Arial Unicode MS" w:hAnsi="Arial Unicode MS"/>
          <w:b w:val="1"/>
          <w:bCs w:val="1"/>
          <w:rtl w:val="0"/>
        </w:rPr>
        <w:t xml:space="preserve">第4条（月額利用料）</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乙は、甲が定める月額利用料を支払うものとする。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月額利用料は契約期間中であっても、甲が事前に通知することにより変更できる。</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支払済みの月額利用料は、法令又は本契約で定める場合を除き返還しない。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u2rmjn1a29u"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月額利用料とは別に、時間料金、距離料金、オプション料金その他利用実績に応じた料金が発生する場合がある。</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詳細な料金は料金表による。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ei44lswelb" w:id="6"/>
      <w:bookmarkEnd w:id="6"/>
      <w:r w:rsidDel="00000000" w:rsidR="00000000" w:rsidRPr="00000000">
        <w:rPr>
          <w:rFonts w:ascii="Arial Unicode MS" w:cs="Arial Unicode MS" w:eastAsia="Arial Unicode MS" w:hAnsi="Arial Unicode MS"/>
          <w:b w:val="1"/>
          <w:bCs w:val="1"/>
          <w:rtl w:val="0"/>
        </w:rPr>
        <w:t xml:space="preserve">第6条（契約期間）</w:t>
      </w:r>
    </w:p>
    <w:p w:rsidR="00000000" w:rsidDel="00000000" w:rsidP="00000000" w:rsidRDefault="00000000" w:rsidRPr="00000000" w14:paraId="00000022">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本契約の契約期間は契約成立日から1か月間とする。</w:t>
      </w:r>
    </w:p>
    <w:p w:rsidR="00000000" w:rsidDel="00000000" w:rsidP="00000000" w:rsidRDefault="00000000" w:rsidRPr="00000000" w14:paraId="0000002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契約期間満了日までに甲又は乙から解約の申し出がない場合、本契約は同一条件で1か月ごとに更新される。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wld042tjz492" w:id="7"/>
      <w:bookmarkEnd w:id="7"/>
      <w:r w:rsidDel="00000000" w:rsidR="00000000" w:rsidRPr="00000000">
        <w:rPr>
          <w:rFonts w:ascii="Arial Unicode MS" w:cs="Arial Unicode MS" w:eastAsia="Arial Unicode MS" w:hAnsi="Arial Unicode MS"/>
          <w:b w:val="1"/>
          <w:bCs w:val="1"/>
          <w:rtl w:val="0"/>
        </w:rPr>
        <w:t xml:space="preserve">第7条（予約及び利用）</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車両利用は予約が完了した場合に限る。</w:t>
      </w:r>
    </w:p>
    <w:p w:rsidR="00000000" w:rsidDel="00000000" w:rsidP="00000000" w:rsidRDefault="00000000" w:rsidRPr="00000000" w14:paraId="0000002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予約時間を超えて利用する場合は、甲所定の方法による延長手続を行うものとする。</w:t>
      </w:r>
    </w:p>
    <w:p w:rsidR="00000000" w:rsidDel="00000000" w:rsidP="00000000" w:rsidRDefault="00000000" w:rsidRPr="00000000" w14:paraId="0000002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予約状況その他の事情により延長できない場合がある。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bx63loamugbc" w:id="8"/>
      <w:bookmarkEnd w:id="8"/>
      <w:r w:rsidDel="00000000" w:rsidR="00000000" w:rsidRPr="00000000">
        <w:rPr>
          <w:rFonts w:ascii="Arial Unicode MS" w:cs="Arial Unicode MS" w:eastAsia="Arial Unicode MS" w:hAnsi="Arial Unicode MS"/>
          <w:b w:val="1"/>
          <w:bCs w:val="1"/>
          <w:rtl w:val="0"/>
        </w:rPr>
        <w:t xml:space="preserve">第8条（車両の使用）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乙は善良な管理者の注意をもって対象車両を使用し、法令及び交通ルールを遵守しなければならない。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ck7wzombd5ic"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（1）第三者への転貸又は運転交代</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（2）酒気帯び又は薬物の影響下での運転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（3）危険運転又は法令違反</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（4）競技、試験、牽引等通常利用以外の使用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（5）無断で国外へ持ち出す行為</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（6）車内喫煙その他車両価値を著しく損なう行為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（7）その他甲が禁止する行為</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ojlqscbuwv99" w:id="10"/>
      <w:bookmarkEnd w:id="10"/>
      <w:r w:rsidDel="00000000" w:rsidR="00000000" w:rsidRPr="00000000">
        <w:rPr>
          <w:rFonts w:ascii="Arial Unicode MS" w:cs="Arial Unicode MS" w:eastAsia="Arial Unicode MS" w:hAnsi="Arial Unicode MS"/>
          <w:b w:val="1"/>
          <w:bCs w:val="1"/>
          <w:rtl w:val="0"/>
        </w:rPr>
        <w:t xml:space="preserve">第10条（燃料・充電）</w:t>
      </w:r>
    </w:p>
    <w:p w:rsidR="00000000" w:rsidDel="00000000" w:rsidP="00000000" w:rsidRDefault="00000000" w:rsidRPr="00000000" w14:paraId="0000003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ガソリン車は甲の指定方法により給油するものとする。</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EVについては指定充電方法に従うものとする。</w:t>
      </w:r>
    </w:p>
    <w:p w:rsidR="00000000" w:rsidDel="00000000" w:rsidP="00000000" w:rsidRDefault="00000000" w:rsidRPr="00000000" w14:paraId="0000003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燃料又は充電に関する費用負担は料金表その他甲が定める基準による。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g1xwsb8qv4lm" w:id="11"/>
      <w:bookmarkEnd w:id="11"/>
      <w:r w:rsidDel="00000000" w:rsidR="00000000" w:rsidRPr="00000000">
        <w:rPr>
          <w:rFonts w:ascii="Arial Unicode MS" w:cs="Arial Unicode MS" w:eastAsia="Arial Unicode MS" w:hAnsi="Arial Unicode MS"/>
          <w:b w:val="1"/>
          <w:bCs w:val="1"/>
          <w:rtl w:val="0"/>
        </w:rPr>
        <w:t xml:space="preserve">第11条（事故及び故障）</w:t>
      </w:r>
    </w:p>
    <w:p w:rsidR="00000000" w:rsidDel="00000000" w:rsidP="00000000" w:rsidRDefault="00000000" w:rsidRPr="00000000" w14:paraId="0000003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乙は事故、盗難、故障その他異常が発生した場合、直ちに警察及び甲へ連絡しなければならない。</w:t>
      </w:r>
    </w:p>
    <w:p w:rsidR="00000000" w:rsidDel="00000000" w:rsidP="00000000" w:rsidRDefault="00000000" w:rsidRPr="00000000" w14:paraId="0000003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乙は甲の指示に従い必要な対応を行うものとする。</w:t>
      </w:r>
    </w:p>
    <w:p w:rsidR="00000000" w:rsidDel="00000000" w:rsidP="00000000" w:rsidRDefault="00000000" w:rsidRPr="00000000" w14:paraId="0000003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無断で示談その他重要な処理を行ってはならない。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3fue6cikzi13" w:id="12"/>
      <w:bookmarkEnd w:id="12"/>
      <w:r w:rsidDel="00000000" w:rsidR="00000000" w:rsidRPr="00000000">
        <w:rPr>
          <w:rFonts w:ascii="Arial Unicode MS" w:cs="Arial Unicode MS" w:eastAsia="Arial Unicode MS" w:hAnsi="Arial Unicode MS"/>
          <w:b w:val="1"/>
          <w:bCs w:val="1"/>
          <w:rtl w:val="0"/>
        </w:rPr>
        <w:t xml:space="preserve">第12条（保険及び補償）</w:t>
      </w:r>
    </w:p>
    <w:p w:rsidR="00000000" w:rsidDel="00000000" w:rsidP="00000000" w:rsidRDefault="00000000" w:rsidRPr="00000000" w14:paraId="0000004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対象車両には甲所定の保険又は共済が付帯される。</w:t>
      </w:r>
    </w:p>
    <w:p w:rsidR="00000000" w:rsidDel="00000000" w:rsidP="00000000" w:rsidRDefault="00000000" w:rsidRPr="00000000" w14:paraId="0000004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保険金が支払われない損害又は免責事項に該当する損害については乙が負担する。</w:t>
      </w:r>
    </w:p>
    <w:p w:rsidR="00000000" w:rsidDel="00000000" w:rsidP="00000000" w:rsidRDefault="00000000" w:rsidRPr="00000000" w14:paraId="0000004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NOCその他営業補償が適用される場合は、別途定めに従う。</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tzt2d2fj46kk" w:id="13"/>
      <w:bookmarkEnd w:id="13"/>
      <w:r w:rsidDel="00000000" w:rsidR="00000000" w:rsidRPr="00000000">
        <w:rPr>
          <w:rFonts w:ascii="Arial Unicode MS" w:cs="Arial Unicode MS" w:eastAsia="Arial Unicode MS" w:hAnsi="Arial Unicode MS"/>
          <w:b w:val="1"/>
          <w:bCs w:val="1"/>
          <w:rtl w:val="0"/>
        </w:rPr>
        <w:t xml:space="preserve">第13条（利用停止）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甲は、乙が次の各号のいずれかに該当するときは、事前通知なく利用停止できる。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（1）料金未払い</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（2）本契約違反</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（3）重大な事故又は法令違反</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（4）不正利用</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（5）その他サービス運営に重大な支障を生じさせる行為</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9dmbp853az3k"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甲は乙が本契約に違反し、相当期間を定めて催告しても是正されない場合、本契約を解除できる。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ただし、重大な契約違反については催告なく解除できる。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rh571p54dcaf"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5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乙は甲所定の方法により解約できる。</w:t>
      </w:r>
    </w:p>
    <w:p w:rsidR="00000000" w:rsidDel="00000000" w:rsidP="00000000" w:rsidRDefault="00000000" w:rsidRPr="00000000" w14:paraId="0000005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解約日は甲が受付を完了した日の属する契約期間満了日又は甲が定める日とする。</w:t>
      </w:r>
    </w:p>
    <w:p w:rsidR="00000000" w:rsidDel="00000000" w:rsidP="00000000" w:rsidRDefault="00000000" w:rsidRPr="00000000" w14:paraId="0000005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解約までに発生した料金は支払うものとする。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vmxc6we4mzs3"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甲は乙の個人情報を法令及びプライバシーポリシーに従って適切に取り扱う。</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8rsd66ej3yj2"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甲及び乙は、自ら又は役員等が反社会的勢力に該当しないことを表明保証する。</w:t>
      </w:r>
    </w:p>
    <w:p w:rsidR="00000000" w:rsidDel="00000000" w:rsidP="00000000" w:rsidRDefault="00000000" w:rsidRPr="00000000" w14:paraId="0000005C">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違反した場合、相手方は何らの催告なく本契約を解除できる。</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3od86admye"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天災、停電、通信障害、感染症、行政措置その他当事者の責めによらない事由によりサービス提供が困難となった場合、甲は責任を負わない。</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o42bgdongkyl" w:id="19"/>
      <w:bookmarkEnd w:id="19"/>
      <w:r w:rsidDel="00000000" w:rsidR="00000000" w:rsidRPr="00000000">
        <w:rPr>
          <w:rFonts w:ascii="Arial Unicode MS" w:cs="Arial Unicode MS" w:eastAsia="Arial Unicode MS" w:hAnsi="Arial Unicode MS"/>
          <w:b w:val="1"/>
          <w:bCs w:val="1"/>
          <w:rtl w:val="0"/>
        </w:rPr>
        <w:t xml:space="preserve">第19条（契約内容の変更）</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甲は法令改正又はサービス改善等の必要がある場合、本契約内容を変更できる。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変更後の内容は甲所定の方法により通知又は公表する。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6x2w7tu9w24x" w:id="20"/>
      <w:bookmarkEnd w:id="20"/>
      <w:r w:rsidDel="00000000" w:rsidR="00000000" w:rsidRPr="00000000">
        <w:rPr>
          <w:rFonts w:ascii="Arial Unicode MS" w:cs="Arial Unicode MS" w:eastAsia="Arial Unicode MS" w:hAnsi="Arial Unicode MS"/>
          <w:b w:val="1"/>
          <w:bCs w:val="1"/>
          <w:rtl w:val="0"/>
        </w:rPr>
        <w:t xml:space="preserve">第20条（権利義務の譲渡禁止）</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乙は甲の事前の書面承諾なく、本契約上の地位又は権利義務を第三者へ譲渡し、担保に供してはならない。</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kzqbrf22dc6y"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dzlsv2hvexa" w:id="22"/>
      <w:bookmarkEnd w:id="22"/>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6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6D">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59tquoxgxjqx"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甲（事業者）</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乙（利用者）</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