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poaxbgs6lsf" w:id="0"/>
      <w:bookmarkEnd w:id="0"/>
      <w:r w:rsidDel="00000000" w:rsidR="00000000" w:rsidRPr="00000000">
        <w:rPr>
          <w:rFonts w:ascii="Arial Unicode MS" w:cs="Arial Unicode MS" w:eastAsia="Arial Unicode MS" w:hAnsi="Arial Unicode MS"/>
          <w:b w:val="1"/>
          <w:bCs w:val="1"/>
          <w:sz w:val="44"/>
          <w:szCs w:val="44"/>
          <w:rtl w:val="0"/>
        </w:rPr>
        <w:t xml:space="preserve">ペット同乗同意書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株式会社●●（以下「甲」という。）と、利用者（以下「乙」という。）は、甲が貸し渡す車両にペットを同乗させることについて、次のとおり同意書（以下「本同意書」という。）を締結する。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mjlarfpgo1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本同意書は、乙が甲の貸渡車両にペットを同乗させる際の利用条件、衛生管理、事故時の責任その他必要な事項を定め、双方の権利義務を明確にすることを目的とする。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uq6sw5qeam4" w:id="2"/>
      <w:bookmarkEnd w:id="2"/>
      <w:r w:rsidDel="00000000" w:rsidR="00000000" w:rsidRPr="00000000">
        <w:rPr>
          <w:rFonts w:ascii="Arial Unicode MS" w:cs="Arial Unicode MS" w:eastAsia="Arial Unicode MS" w:hAnsi="Arial Unicode MS"/>
          <w:b w:val="1"/>
          <w:bCs w:val="1"/>
          <w:rtl w:val="0"/>
        </w:rPr>
        <w:t xml:space="preserve">第2条（対象となるペット）</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本同意書の対象となるペットは、犬、猫その他甲が認める愛玩動物とする。</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法令により飼養が規制される動物、危険性の高い動物その他甲が不適当と判断する動物は同乗できない。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g78m9cr6dzt" w:id="3"/>
      <w:bookmarkEnd w:id="3"/>
      <w:r w:rsidDel="00000000" w:rsidR="00000000" w:rsidRPr="00000000">
        <w:rPr>
          <w:rFonts w:ascii="Arial Unicode MS" w:cs="Arial Unicode MS" w:eastAsia="Arial Unicode MS" w:hAnsi="Arial Unicode MS"/>
          <w:b w:val="1"/>
          <w:bCs w:val="1"/>
          <w:rtl w:val="0"/>
        </w:rPr>
        <w:t xml:space="preserve">第3条（同乗条件）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乙は、ペットを同乗させる場合、次の各号を遵守するものとする。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ペットキャリー又はケージを使用すること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車内を著しく汚損しないよう管理すること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ペットを車内で自由に移動させないこと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窓から身体を乗り出させないこと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長時間放置しないこと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法令及び動物愛護に関する規定を遵守すること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tbdkmomml8r" w:id="4"/>
      <w:bookmarkEnd w:id="4"/>
      <w:r w:rsidDel="00000000" w:rsidR="00000000" w:rsidRPr="00000000">
        <w:rPr>
          <w:rFonts w:ascii="Arial Unicode MS" w:cs="Arial Unicode MS" w:eastAsia="Arial Unicode MS" w:hAnsi="Arial Unicode MS"/>
          <w:b w:val="1"/>
          <w:bCs w:val="1"/>
          <w:rtl w:val="0"/>
        </w:rPr>
        <w:t xml:space="preserve">第4条（健康状態）</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乙は、感染症その他第三者又は車両に影響を及ぼすおそれのある疾病に罹患したペットを同乗させないものとする。</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甲は、必要と認める場合、ワクチン接種その他健康管理状況の確認を求めることができる。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hkdk5dp99uih" w:id="5"/>
      <w:bookmarkEnd w:id="5"/>
      <w:r w:rsidDel="00000000" w:rsidR="00000000" w:rsidRPr="00000000">
        <w:rPr>
          <w:rFonts w:ascii="Arial Unicode MS" w:cs="Arial Unicode MS" w:eastAsia="Arial Unicode MS" w:hAnsi="Arial Unicode MS"/>
          <w:b w:val="1"/>
          <w:bCs w:val="1"/>
          <w:rtl w:val="0"/>
        </w:rPr>
        <w:t xml:space="preserve">第5条（車内の衛生管理）</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乙は、抜け毛、臭気、排泄物その他汚損が生じないよう十分注意するものとする。</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排泄その他の汚損が発生した場合、乙は速やかに清掃その他必要な措置を講じるものとする。</w:t>
      </w:r>
    </w:p>
    <w:p w:rsidR="00000000" w:rsidDel="00000000" w:rsidP="00000000" w:rsidRDefault="00000000" w:rsidRPr="00000000" w14:paraId="0000001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甲が専門業者による清掃又は消臭を必要と判断した場合、その費用は乙が負担するものとする。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blagg71cxgb2" w:id="6"/>
      <w:bookmarkEnd w:id="6"/>
      <w:r w:rsidDel="00000000" w:rsidR="00000000" w:rsidRPr="00000000">
        <w:rPr>
          <w:rFonts w:ascii="Arial Unicode MS" w:cs="Arial Unicode MS" w:eastAsia="Arial Unicode MS" w:hAnsi="Arial Unicode MS"/>
          <w:b w:val="1"/>
          <w:bCs w:val="1"/>
          <w:rtl w:val="0"/>
        </w:rPr>
        <w:t xml:space="preserve">第6条（損傷等の責任）</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ペットにより車両又は装備品へ損傷、破損、汚損その他損害が生じた場合、乙はその修理費用、交換費用及び清掃費用その他実際に生じた損害を負担するものとする。</w:t>
      </w:r>
    </w:p>
    <w:p w:rsidR="00000000" w:rsidDel="00000000" w:rsidP="00000000" w:rsidRDefault="00000000" w:rsidRPr="00000000" w14:paraId="0000002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修理期間中に営業上の損害が発生する場合は、甲所定の補償制度その他契約条件に従うものとする。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ladl751y53tf" w:id="7"/>
      <w:bookmarkEnd w:id="7"/>
      <w:r w:rsidDel="00000000" w:rsidR="00000000" w:rsidRPr="00000000">
        <w:rPr>
          <w:rFonts w:ascii="Arial Unicode MS" w:cs="Arial Unicode MS" w:eastAsia="Arial Unicode MS" w:hAnsi="Arial Unicode MS"/>
          <w:b w:val="1"/>
          <w:bCs w:val="1"/>
          <w:rtl w:val="0"/>
        </w:rPr>
        <w:t xml:space="preserve">第7条（事故及びトラブル）</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ペットの逃走、負傷、死亡その他事故について、甲の故意又は重大な過失による場合を除き、甲は責任を負わない。</w:t>
      </w:r>
    </w:p>
    <w:p w:rsidR="00000000" w:rsidDel="00000000" w:rsidP="00000000" w:rsidRDefault="00000000" w:rsidRPr="00000000" w14:paraId="0000002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ペットが第三者に危害又は損害を与えた場合、乙は自己の責任と費用で解決するものとする。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guuh3ygq1cw" w:id="8"/>
      <w:bookmarkEnd w:id="8"/>
      <w:r w:rsidDel="00000000" w:rsidR="00000000" w:rsidRPr="00000000">
        <w:rPr>
          <w:rFonts w:ascii="Arial Unicode MS" w:cs="Arial Unicode MS" w:eastAsia="Arial Unicode MS" w:hAnsi="Arial Unicode MS"/>
          <w:b w:val="1"/>
          <w:bCs w:val="1"/>
          <w:rtl w:val="0"/>
        </w:rPr>
        <w:t xml:space="preserve">第8条（利用の制限）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甲は、次の各号のいずれかに該当する場合、ペット同乗を拒否し、又は利用中止を求めることができる。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本同意書に違反した場合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車内の衛生維持が困難と認められる場合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他の利用者又は第三者へ危険又は迷惑を及ぼすおそれがある場合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その他甲が適当でないと判断した場合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xmkw9jqt37f" w:id="9"/>
      <w:bookmarkEnd w:id="9"/>
      <w:r w:rsidDel="00000000" w:rsidR="00000000" w:rsidRPr="00000000">
        <w:rPr>
          <w:rFonts w:ascii="Arial Unicode MS" w:cs="Arial Unicode MS" w:eastAsia="Arial Unicode MS" w:hAnsi="Arial Unicode MS"/>
          <w:b w:val="1"/>
          <w:bCs w:val="1"/>
          <w:rtl w:val="0"/>
        </w:rPr>
        <w:t xml:space="preserve">第9条（申告事項）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乙は、次の事項について正確に申告するものとする。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ペットの種類</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品種</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頭数</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おおよその体重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その他甲が必要と認める事項</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y9mqc28xh8bc" w:id="10"/>
      <w:bookmarkEnd w:id="10"/>
      <w:r w:rsidDel="00000000" w:rsidR="00000000" w:rsidRPr="00000000">
        <w:rPr>
          <w:rFonts w:ascii="Arial Unicode MS" w:cs="Arial Unicode MS" w:eastAsia="Arial Unicode MS" w:hAnsi="Arial Unicode MS"/>
          <w:b w:val="1"/>
          <w:bCs w:val="1"/>
          <w:rtl w:val="0"/>
        </w:rPr>
        <w:t xml:space="preserve">第10条（個人情報等）</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甲は、本同意書により取得した情報を、車両管理、事故対応、利用者対応その他業務遂行に必要な範囲で利用するものとする。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lptoesjlxz02"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本同意書に定めのない事項又は本同意書の解釈に疑義が生じた場合は、甲乙誠意をもって協議し解決するものとする。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rv6zxblt9aw"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私は、本同意書の内容を確認し、その内容を理解した上で、これを遵守することに同意します。</w:t>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