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xfp48ngv1078" w:id="0"/>
      <w:bookmarkEnd w:id="0"/>
      <w:r w:rsidDel="00000000" w:rsidR="00000000" w:rsidRPr="00000000">
        <w:rPr>
          <w:rFonts w:ascii="Arial Unicode MS" w:cs="Arial Unicode MS" w:eastAsia="Arial Unicode MS" w:hAnsi="Arial Unicode MS"/>
          <w:b w:val="1"/>
          <w:bCs w:val="1"/>
          <w:sz w:val="44"/>
          <w:szCs w:val="44"/>
          <w:rtl w:val="0"/>
        </w:rPr>
        <w:t xml:space="preserve">外国人利用者向け確認書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外国人利用者向け確認書（以下「本確認書」という。）は、レンタカー事業者又は車両貸渡事業者（以下「事業者」という。）と、外国籍その他日本国外に居住する利用者又は日本国外で発行された運転免許証等を所持する利用者（以下「利用者」という。）との間で、車両利用に関する重要事項を確認し、相互の権利義務及び責任範囲を明確にすることを目的として作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y8234l84y7dw"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利用者が日本国内において車両を適法かつ安全に利用するために必要な事項を確認するとともに、道路交通法その他関係法令及び事業者の利用条件について理解したことを確認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kl88snd5vexz" w:id="2"/>
      <w:bookmarkEnd w:id="2"/>
      <w:r w:rsidDel="00000000" w:rsidR="00000000" w:rsidRPr="00000000">
        <w:rPr>
          <w:rFonts w:ascii="Arial Unicode MS" w:cs="Arial Unicode MS" w:eastAsia="Arial Unicode MS" w:hAnsi="Arial Unicode MS"/>
          <w:b w:val="1"/>
          <w:bCs w:val="1"/>
          <w:rtl w:val="0"/>
        </w:rPr>
        <w:t xml:space="preserve">第2条（本人確認）</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利用者は、事業者に対し、次の書類を提示し、その内容が真正であることを確認する。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（1）旅券（パスポート）</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（2）在留カードその他身分証明書（必要な場合）</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（3）有効な運転免許証</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（4）国際運転免許証又は日本語翻訳文（法令上必要な場合）</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（5）その他事業者が合理的に必要と認める書類</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利用者は、提示した書類に虚偽又は偽造がないことを保証する。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iv6x5glykxf7" w:id="3"/>
      <w:bookmarkEnd w:id="3"/>
      <w:r w:rsidDel="00000000" w:rsidR="00000000" w:rsidRPr="00000000">
        <w:rPr>
          <w:rFonts w:ascii="Arial Unicode MS" w:cs="Arial Unicode MS" w:eastAsia="Arial Unicode MS" w:hAnsi="Arial Unicode MS"/>
          <w:b w:val="1"/>
          <w:bCs w:val="1"/>
          <w:rtl w:val="0"/>
        </w:rPr>
        <w:t xml:space="preserve">第3条（運転資格の確認）</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利用者は、次の事項を確認する。</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（1）日本国内で適法に運転できる資格を有すること</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（2）運転免許証等の有効期間内であること</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（3）免許停止又は取消しの対象となっていないこと</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（4）運転に支障を及ぼす疾病、薬物又は飲酒状態ではないこと</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mgrogbuijydt" w:id="4"/>
      <w:bookmarkEnd w:id="4"/>
      <w:r w:rsidDel="00000000" w:rsidR="00000000" w:rsidRPr="00000000">
        <w:rPr>
          <w:rFonts w:ascii="Arial Unicode MS" w:cs="Arial Unicode MS" w:eastAsia="Arial Unicode MS" w:hAnsi="Arial Unicode MS"/>
          <w:b w:val="1"/>
          <w:bCs w:val="1"/>
          <w:rtl w:val="0"/>
        </w:rPr>
        <w:t xml:space="preserve">第4条（法令遵守）</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利用者は、日本国内の道路交通法その他関係法令を遵守し、安全運転に努めるものとする。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利用者は、日本国外の交通ルールとの相違について自己の責任において理解し、必要に応じて事業者から説明を受けるものとする。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3vrtum4txhik" w:id="5"/>
      <w:bookmarkEnd w:id="5"/>
      <w:r w:rsidDel="00000000" w:rsidR="00000000" w:rsidRPr="00000000">
        <w:rPr>
          <w:rFonts w:ascii="Arial Unicode MS" w:cs="Arial Unicode MS" w:eastAsia="Arial Unicode MS" w:hAnsi="Arial Unicode MS"/>
          <w:b w:val="1"/>
          <w:bCs w:val="1"/>
          <w:rtl w:val="0"/>
        </w:rPr>
        <w:t xml:space="preserve">第5条（車両の利用条件）</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利用者は、車両を契約で認められた目的及び期間内に限り利用するものとする。</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次の行為は禁止する。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（1）無断延長</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（2）第三者への転貸</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（3）契約で認められていない者による運転</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（4）違法行為への利用</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（5）レース、危険運転その他通常利用の範囲を超える使用</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（6）その他事業者が禁止する行為</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5ouvbs1noygj" w:id="6"/>
      <w:bookmarkEnd w:id="6"/>
      <w:r w:rsidDel="00000000" w:rsidR="00000000" w:rsidRPr="00000000">
        <w:rPr>
          <w:rFonts w:ascii="Arial Unicode MS" w:cs="Arial Unicode MS" w:eastAsia="Arial Unicode MS" w:hAnsi="Arial Unicode MS"/>
          <w:b w:val="1"/>
          <w:bCs w:val="1"/>
          <w:rtl w:val="0"/>
        </w:rPr>
        <w:t xml:space="preserve">第6条（登録運転者）</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車両を運転できる者は、事業者に事前登録された者に限る。</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利用者は、登録されていない者に運転させてはならない。</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439zic87init" w:id="7"/>
      <w:bookmarkEnd w:id="7"/>
      <w:r w:rsidDel="00000000" w:rsidR="00000000" w:rsidRPr="00000000">
        <w:rPr>
          <w:rFonts w:ascii="Arial Unicode MS" w:cs="Arial Unicode MS" w:eastAsia="Arial Unicode MS" w:hAnsi="Arial Unicode MS"/>
          <w:b w:val="1"/>
          <w:bCs w:val="1"/>
          <w:rtl w:val="0"/>
        </w:rPr>
        <w:t xml:space="preserve">第7条（事故及び故障時の対応）</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事故、盗難、故障その他異常が発生した場合、利用者は速やかに次の対応を行う。</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（1）負傷者の救護</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（2）警察への届出</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（3）必要に応じた消防又は関係機関への連絡</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（4）事業者への速やかな報告</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利用者は、事業者の指示なく示談その他法的責任を認める行為を行わないものとする。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w73qpxut478z" w:id="8"/>
      <w:bookmarkEnd w:id="8"/>
      <w:r w:rsidDel="00000000" w:rsidR="00000000" w:rsidRPr="00000000">
        <w:rPr>
          <w:rFonts w:ascii="Arial Unicode MS" w:cs="Arial Unicode MS" w:eastAsia="Arial Unicode MS" w:hAnsi="Arial Unicode MS"/>
          <w:b w:val="1"/>
          <w:bCs w:val="1"/>
          <w:rtl w:val="0"/>
        </w:rPr>
        <w:t xml:space="preserve">第8条（交通違反）</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利用者は、利用期間中に発生した交通違反について自己の責任で処理する。</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反則金その他行政上又は刑事上の責任は利用者が負担するものとする。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og2mdtmsqctv" w:id="9"/>
      <w:bookmarkEnd w:id="9"/>
      <w:r w:rsidDel="00000000" w:rsidR="00000000" w:rsidRPr="00000000">
        <w:rPr>
          <w:rFonts w:ascii="Arial Unicode MS" w:cs="Arial Unicode MS" w:eastAsia="Arial Unicode MS" w:hAnsi="Arial Unicode MS"/>
          <w:b w:val="1"/>
          <w:bCs w:val="1"/>
          <w:rtl w:val="0"/>
        </w:rPr>
        <w:t xml:space="preserve">第9条（損害賠償）</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利用者の故意又は過失により事業者又は第三者へ損害が発生した場合、利用者は法令及び契約に従い損害を賠償する。</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保険又は補償制度の対象外となる損害については、利用者が負担するものとする。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l1jnbfri1wsj" w:id="10"/>
      <w:bookmarkEnd w:id="10"/>
      <w:r w:rsidDel="00000000" w:rsidR="00000000" w:rsidRPr="00000000">
        <w:rPr>
          <w:rFonts w:ascii="Arial Unicode MS" w:cs="Arial Unicode MS" w:eastAsia="Arial Unicode MS" w:hAnsi="Arial Unicode MS"/>
          <w:b w:val="1"/>
          <w:bCs w:val="1"/>
          <w:rtl w:val="0"/>
        </w:rPr>
        <w:t xml:space="preserve">第10条（言語に関する確認）</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利用者は、本確認書、日本語による契約書、利用規約その他重要事項について説明を受け、内容を理解した上で署名する。</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利用者は、必要に応じて自己の費用及び責任で通訳又は翻訳の支援を受けることができる。</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事業者は、多言語資料を提供した場合であっても、日本語版を正式な契約文書として取り扱うことができる。</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rloalew78620" w:id="11"/>
      <w:bookmarkEnd w:id="11"/>
      <w:r w:rsidDel="00000000" w:rsidR="00000000" w:rsidRPr="00000000">
        <w:rPr>
          <w:rFonts w:ascii="Arial Unicode MS" w:cs="Arial Unicode MS" w:eastAsia="Arial Unicode MS" w:hAnsi="Arial Unicode MS"/>
          <w:b w:val="1"/>
          <w:bCs w:val="1"/>
          <w:rtl w:val="0"/>
        </w:rPr>
        <w:t xml:space="preserve">第11条（個人情報）</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事業者は、取得した個人情報を本人確認、契約管理、事故対応、法令対応その他契約目的の範囲内で利用する。</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利用者は、法令に基づく場合その他正当な理由がある場合には、関係機関へ必要な情報が提供されることがあることを確認する。</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64t0ki48latq" w:id="12"/>
      <w:bookmarkEnd w:id="12"/>
      <w:r w:rsidDel="00000000" w:rsidR="00000000" w:rsidRPr="00000000">
        <w:rPr>
          <w:rFonts w:ascii="Arial Unicode MS" w:cs="Arial Unicode MS" w:eastAsia="Arial Unicode MS" w:hAnsi="Arial Unicode MS"/>
          <w:b w:val="1"/>
          <w:bCs w:val="1"/>
          <w:rtl w:val="0"/>
        </w:rPr>
        <w:t xml:space="preserve">第12条（契約解除）</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利用者が次の各号のいずれかに該当する場合、事業者は何らの催告なく利用契約を解除し、車両の返還を求めることができる。</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（1）本人確認書類に虚偽があった場合</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（2）運転資格を欠くことが判明した場合</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（3）本確認書又は利用契約に違反した場合</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（4）法令違反その他安全な貸渡しが困難と判断される場合</w:t>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1pax0xhtyd4e" w:id="13"/>
      <w:bookmarkEnd w:id="13"/>
      <w:r w:rsidDel="00000000" w:rsidR="00000000" w:rsidRPr="00000000">
        <w:rPr>
          <w:rFonts w:ascii="Arial Unicode MS" w:cs="Arial Unicode MS" w:eastAsia="Arial Unicode MS" w:hAnsi="Arial Unicode MS"/>
          <w:b w:val="1"/>
          <w:bCs w:val="1"/>
          <w:rtl w:val="0"/>
        </w:rPr>
        <w:t xml:space="preserve">第13条（協議事項）</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本確認書に定めのない事項又は解釈に疑義が生じた場合は、利用者及び事業者は誠実に協議し、解決するものとする。</w:t>
      </w:r>
    </w:p>
    <w:p w:rsidR="00000000" w:rsidDel="00000000" w:rsidP="00000000" w:rsidRDefault="00000000" w:rsidRPr="00000000" w14:paraId="0000004C">
      <w:pPr>
        <w:rPr>
          <w:sz w:val="20"/>
          <w:szCs w:val="20"/>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rPr>
      </w:pPr>
      <w:bookmarkStart w:colFirst="0" w:colLast="0" w:name="_7gifetb6fjl4" w:id="14"/>
      <w:bookmarkEnd w:id="14"/>
      <w:r w:rsidDel="00000000" w:rsidR="00000000" w:rsidRPr="00000000">
        <w:rPr>
          <w:rFonts w:ascii="Arial Unicode MS" w:cs="Arial Unicode MS" w:eastAsia="Arial Unicode MS" w:hAnsi="Arial Unicode MS"/>
          <w:b w:val="1"/>
          <w:bCs w:val="1"/>
          <w:rtl w:val="0"/>
        </w:rPr>
        <w:t xml:space="preserve">第14条（準拠法及び管轄）</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本確認書は日本法に準拠する。</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本確認書に関して紛争が生じた場合は、事業者の本店所在地を管轄する地方裁判所又は簡易裁判所を第一審の専属的合意管轄裁判所とする。</w:t>
      </w:r>
    </w:p>
    <w:p w:rsidR="00000000" w:rsidDel="00000000" w:rsidP="00000000" w:rsidRDefault="00000000" w:rsidRPr="00000000" w14:paraId="00000050">
      <w:pPr>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l4phil2nky4h" w:id="15"/>
      <w:bookmarkEnd w:id="15"/>
      <w:r w:rsidDel="00000000" w:rsidR="00000000" w:rsidRPr="00000000">
        <w:rPr>
          <w:rFonts w:ascii="Arial Unicode MS" w:cs="Arial Unicode MS" w:eastAsia="Arial Unicode MS" w:hAnsi="Arial Unicode MS"/>
          <w:b w:val="1"/>
          <w:bCs w:val="1"/>
          <w:rtl w:val="0"/>
        </w:rPr>
        <w:t xml:space="preserve">確認事項</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私は、本確認書の内容について十分な説明を受け、その内容を理解した上で同意します。</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また、日本国内の交通法規及び契約条件を遵守し、安全運転を行うことを確認します。</w:t>
      </w:r>
    </w:p>
    <w:p w:rsidR="00000000" w:rsidDel="00000000" w:rsidP="00000000" w:rsidRDefault="00000000" w:rsidRPr="00000000" w14:paraId="00000054">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5">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6">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7">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8">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9">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A">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B">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C">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D">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E">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F">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契約締結日</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61">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2">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事業者</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事業者名：____________________________</w:t>
      </w:r>
    </w:p>
    <w:p w:rsidR="00000000" w:rsidDel="00000000" w:rsidP="00000000" w:rsidRDefault="00000000" w:rsidRPr="00000000" w14:paraId="00000064">
      <w:pPr>
        <w:spacing w:after="240" w:before="240" w:lineRule="auto"/>
        <w:rPr>
          <w:sz w:val="20"/>
          <w:szCs w:val="20"/>
        </w:rPr>
      </w:pPr>
      <w:r w:rsidDel="00000000" w:rsidR="00000000" w:rsidRPr="00000000">
        <w:rPr>
          <w:rtl w:val="0"/>
        </w:rPr>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代表者：______________________________</w:t>
      </w:r>
    </w:p>
    <w:p w:rsidR="00000000" w:rsidDel="00000000" w:rsidP="00000000" w:rsidRDefault="00000000" w:rsidRPr="00000000" w14:paraId="00000066">
      <w:pPr>
        <w:spacing w:after="240" w:before="240" w:lineRule="auto"/>
        <w:rPr>
          <w:sz w:val="20"/>
          <w:szCs w:val="20"/>
        </w:rPr>
      </w:pPr>
      <w:r w:rsidDel="00000000" w:rsidR="00000000" w:rsidRPr="00000000">
        <w:rPr>
          <w:rtl w:val="0"/>
        </w:rPr>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署名：________________________________</w:t>
      </w:r>
    </w:p>
    <w:p w:rsidR="00000000" w:rsidDel="00000000" w:rsidP="00000000" w:rsidRDefault="00000000" w:rsidRPr="00000000" w14:paraId="00000068">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9">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利用者</w:t>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氏名：________________________________</w:t>
      </w:r>
    </w:p>
    <w:p w:rsidR="00000000" w:rsidDel="00000000" w:rsidP="00000000" w:rsidRDefault="00000000" w:rsidRPr="00000000" w14:paraId="0000006B">
      <w:pPr>
        <w:spacing w:after="240" w:before="240" w:lineRule="auto"/>
        <w:rPr>
          <w:sz w:val="20"/>
          <w:szCs w:val="20"/>
        </w:rPr>
      </w:pPr>
      <w:r w:rsidDel="00000000" w:rsidR="00000000" w:rsidRPr="00000000">
        <w:rPr>
          <w:rtl w:val="0"/>
        </w:rPr>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国籍：________________________________</w:t>
      </w:r>
    </w:p>
    <w:p w:rsidR="00000000" w:rsidDel="00000000" w:rsidP="00000000" w:rsidRDefault="00000000" w:rsidRPr="00000000" w14:paraId="0000006D">
      <w:pPr>
        <w:spacing w:after="240" w:before="240" w:lineRule="auto"/>
        <w:rPr>
          <w:sz w:val="20"/>
          <w:szCs w:val="20"/>
        </w:rPr>
      </w:pPr>
      <w:r w:rsidDel="00000000" w:rsidR="00000000" w:rsidRPr="00000000">
        <w:rPr>
          <w:rtl w:val="0"/>
        </w:rPr>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旅券番号：____________________________</w:t>
      </w:r>
    </w:p>
    <w:p w:rsidR="00000000" w:rsidDel="00000000" w:rsidP="00000000" w:rsidRDefault="00000000" w:rsidRPr="00000000" w14:paraId="0000006F">
      <w:pPr>
        <w:spacing w:after="240" w:before="240" w:lineRule="auto"/>
        <w:rPr>
          <w:sz w:val="20"/>
          <w:szCs w:val="20"/>
        </w:rPr>
      </w:pPr>
      <w:r w:rsidDel="00000000" w:rsidR="00000000" w:rsidRPr="00000000">
        <w:rPr>
          <w:rtl w:val="0"/>
        </w:rPr>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署名：________________________________</w:t>
      </w:r>
    </w:p>
    <w:p w:rsidR="00000000" w:rsidDel="00000000" w:rsidP="00000000" w:rsidRDefault="00000000" w:rsidRPr="00000000" w14:paraId="0000007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