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fm1kix8cxna" w:id="0"/>
      <w:bookmarkEnd w:id="0"/>
      <w:r w:rsidDel="00000000" w:rsidR="00000000" w:rsidRPr="00000000">
        <w:rPr>
          <w:rFonts w:ascii="Arial Unicode MS" w:cs="Arial Unicode MS" w:eastAsia="Arial Unicode MS" w:hAnsi="Arial Unicode MS"/>
          <w:b w:val="1"/>
          <w:bCs w:val="1"/>
          <w:sz w:val="44"/>
          <w:szCs w:val="44"/>
          <w:rtl w:val="0"/>
        </w:rPr>
        <w:t xml:space="preserve">電子契約利用同意書（賃貸）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電子契約利用同意書（以下「本同意書」という。）は、賃貸借契約その他これに付随する契約、申込、更新、解約その他の手続（以下「対象契約等」という。）について、電子契約サービスを利用することに関し、貸主又は管理会社（以下「甲」という。）と借主又は入居希望者（以下「乙」という。）との間の権利義務を定め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2k5c9vjlzf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本同意書は、甲及び乙が対象契約等を電子契約サービスにより締結し、電子署名その他電子的方法を利用することについて、必要な事項を定めることを目的とする。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12iwjx2fhz7" w:id="2"/>
      <w:bookmarkEnd w:id="2"/>
      <w:r w:rsidDel="00000000" w:rsidR="00000000" w:rsidRPr="00000000">
        <w:rPr>
          <w:rFonts w:ascii="Arial Unicode MS" w:cs="Arial Unicode MS" w:eastAsia="Arial Unicode MS" w:hAnsi="Arial Unicode MS"/>
          <w:b w:val="1"/>
          <w:bCs w:val="1"/>
          <w:rtl w:val="0"/>
        </w:rPr>
        <w:t xml:space="preserve">第2条（電子契約への同意）</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乙は、対象契約等について、紙媒体による契約書に代えて電子契約サービスを利用することに同意する。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電子契約により締結された契約は、法令に基づき紙媒体による契約と同等の効力を有することを乙は確認する。</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乙は、本同意を任意に行うものであり、法令又は契約上認められる範囲において、別途紙媒体による契約を希望する場合は甲へ申し出ることができる。</w:t>
      </w:r>
    </w:p>
    <w:p w:rsidR="00000000" w:rsidDel="00000000" w:rsidP="00000000" w:rsidRDefault="00000000" w:rsidRPr="00000000" w14:paraId="0000000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fgffn38v2pce" w:id="3"/>
      <w:bookmarkEnd w:id="3"/>
      <w:r w:rsidDel="00000000" w:rsidR="00000000" w:rsidRPr="00000000">
        <w:rPr>
          <w:rFonts w:ascii="Arial Unicode MS" w:cs="Arial Unicode MS" w:eastAsia="Arial Unicode MS" w:hAnsi="Arial Unicode MS"/>
          <w:b w:val="1"/>
          <w:bCs w:val="1"/>
          <w:rtl w:val="0"/>
        </w:rPr>
        <w:t xml:space="preserve">第3条（対象となる書類）</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電子契約の対象となる書類は、次に掲げるものとする。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賃貸借契約書</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重要事項説明に関する書類（法令上認められる場合）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保証契約書</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更新契約書</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解約届その他各種申請書</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入居申込書</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その他賃貸借契約に関連して甲が指定する書類</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w3to2i9d341f" w:id="4"/>
      <w:bookmarkEnd w:id="4"/>
      <w:r w:rsidDel="00000000" w:rsidR="00000000" w:rsidRPr="00000000">
        <w:rPr>
          <w:rFonts w:ascii="Arial Unicode MS" w:cs="Arial Unicode MS" w:eastAsia="Arial Unicode MS" w:hAnsi="Arial Unicode MS"/>
          <w:b w:val="1"/>
          <w:bCs w:val="1"/>
          <w:rtl w:val="0"/>
        </w:rPr>
        <w:t xml:space="preserve">第4条（電子署名）</w:t>
      </w:r>
    </w:p>
    <w:p w:rsidR="00000000" w:rsidDel="00000000" w:rsidP="00000000" w:rsidRDefault="00000000" w:rsidRPr="00000000" w14:paraId="0000001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乙は、電子契約サービス上で電子署名、電子承認その他本人確認手続を行うことにより契約が成立することに同意する。</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電子署名が完了した時点で、対象契約等は成立するものとする。ただし、契約書に別段の定めがある場合は、その定めによる。</w:t>
      </w:r>
    </w:p>
    <w:p w:rsidR="00000000" w:rsidDel="00000000" w:rsidP="00000000" w:rsidRDefault="00000000" w:rsidRPr="00000000" w14:paraId="0000001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8uo9nvh3c6yf" w:id="5"/>
      <w:bookmarkEnd w:id="5"/>
      <w:r w:rsidDel="00000000" w:rsidR="00000000" w:rsidRPr="00000000">
        <w:rPr>
          <w:rFonts w:ascii="Arial Unicode MS" w:cs="Arial Unicode MS" w:eastAsia="Arial Unicode MS" w:hAnsi="Arial Unicode MS"/>
          <w:b w:val="1"/>
          <w:bCs w:val="1"/>
          <w:rtl w:val="0"/>
        </w:rPr>
        <w:t xml:space="preserve">第5条（本人確認）</w:t>
      </w:r>
    </w:p>
    <w:p w:rsidR="00000000" w:rsidDel="00000000" w:rsidP="00000000" w:rsidRDefault="00000000" w:rsidRPr="00000000" w14:paraId="0000001C">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乙は、電子契約の利用に当たり、正確な氏名、住所、電話番号及び電子メールアドレスその他必要事項を登録するものとする。</w:t>
      </w:r>
    </w:p>
    <w:p w:rsidR="00000000" w:rsidDel="00000000" w:rsidP="00000000" w:rsidRDefault="00000000" w:rsidRPr="00000000" w14:paraId="0000001D">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甲は、必要に応じて本人確認書類その他の資料の提出を求めることができる。</w:t>
      </w:r>
    </w:p>
    <w:p w:rsidR="00000000" w:rsidDel="00000000" w:rsidP="00000000" w:rsidRDefault="00000000" w:rsidRPr="00000000" w14:paraId="0000001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登録情報に変更が生じた場合、乙は速やかに甲へ通知するものとする。</w:t>
      </w:r>
    </w:p>
    <w:p w:rsidR="00000000" w:rsidDel="00000000" w:rsidP="00000000" w:rsidRDefault="00000000" w:rsidRPr="00000000" w14:paraId="0000001F">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zghzgkx4wh6g" w:id="6"/>
      <w:bookmarkEnd w:id="6"/>
      <w:r w:rsidDel="00000000" w:rsidR="00000000" w:rsidRPr="00000000">
        <w:rPr>
          <w:rFonts w:ascii="Arial Unicode MS" w:cs="Arial Unicode MS" w:eastAsia="Arial Unicode MS" w:hAnsi="Arial Unicode MS"/>
          <w:b w:val="1"/>
          <w:bCs w:val="1"/>
          <w:rtl w:val="0"/>
        </w:rPr>
        <w:t xml:space="preserve">第6条（電子メールアドレス等の管理）</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電子契約サービスから送信される通知は、乙が指定した電子メールアドレス宛に送信される。</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乙は、電子メールアドレス及び認証情報を自己の責任において適切に管理するものとする。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認証情報の漏えいその他乙の管理不十分によって生じた損害について、甲は故意又は重大な過失がある場合を除き責任を負わない。</w:t>
      </w:r>
    </w:p>
    <w:p w:rsidR="00000000" w:rsidDel="00000000" w:rsidP="00000000" w:rsidRDefault="00000000" w:rsidRPr="00000000" w14:paraId="0000002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25dubphq4iub" w:id="7"/>
      <w:bookmarkEnd w:id="7"/>
      <w:r w:rsidDel="00000000" w:rsidR="00000000" w:rsidRPr="00000000">
        <w:rPr>
          <w:rFonts w:ascii="Arial Unicode MS" w:cs="Arial Unicode MS" w:eastAsia="Arial Unicode MS" w:hAnsi="Arial Unicode MS"/>
          <w:b w:val="1"/>
          <w:bCs w:val="1"/>
          <w:rtl w:val="0"/>
        </w:rPr>
        <w:t xml:space="preserve">第7条（電子データの保存）</w:t>
      </w:r>
    </w:p>
    <w:p w:rsidR="00000000" w:rsidDel="00000000" w:rsidP="00000000" w:rsidRDefault="00000000" w:rsidRPr="00000000" w14:paraId="0000002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電子契約により締結された契約書は、電子データとして保存される。</w:t>
      </w:r>
    </w:p>
    <w:p w:rsidR="00000000" w:rsidDel="00000000" w:rsidP="00000000" w:rsidRDefault="00000000" w:rsidRPr="00000000" w14:paraId="0000002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乙は、契約締結後、自己の責任において契約書データを保存又はダウンロードするものとする。</w:t>
      </w:r>
    </w:p>
    <w:p w:rsidR="00000000" w:rsidDel="00000000" w:rsidP="00000000" w:rsidRDefault="00000000" w:rsidRPr="00000000" w14:paraId="0000002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電子契約サービスにおける保存期間が終了した場合であっても、甲は法令に従い必要な期間保存するものとする。</w:t>
      </w:r>
    </w:p>
    <w:p w:rsidR="00000000" w:rsidDel="00000000" w:rsidP="00000000" w:rsidRDefault="00000000" w:rsidRPr="00000000" w14:paraId="00000029">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rrmqyge6lz8k" w:id="8"/>
      <w:bookmarkEnd w:id="8"/>
      <w:r w:rsidDel="00000000" w:rsidR="00000000" w:rsidRPr="00000000">
        <w:rPr>
          <w:rFonts w:ascii="Arial Unicode MS" w:cs="Arial Unicode MS" w:eastAsia="Arial Unicode MS" w:hAnsi="Arial Unicode MS"/>
          <w:b w:val="1"/>
          <w:bCs w:val="1"/>
          <w:rtl w:val="0"/>
        </w:rPr>
        <w:t xml:space="preserve">第8条（システム障害等）</w:t>
      </w:r>
    </w:p>
    <w:p w:rsidR="00000000" w:rsidDel="00000000" w:rsidP="00000000" w:rsidRDefault="00000000" w:rsidRPr="00000000" w14:paraId="0000002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通信障害、システム障害、停電その他やむを得ない事情により電子契約が利用できない場合、甲は紙媒体による契約その他適切な方法へ変更できるものとする。</w:t>
      </w:r>
    </w:p>
    <w:p w:rsidR="00000000" w:rsidDel="00000000" w:rsidP="00000000" w:rsidRDefault="00000000" w:rsidRPr="00000000" w14:paraId="0000002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前項により契約方法が変更された場合、乙は合理的な範囲でこれに協力するものとする。</w:t>
      </w:r>
    </w:p>
    <w:p w:rsidR="00000000" w:rsidDel="00000000" w:rsidP="00000000" w:rsidRDefault="00000000" w:rsidRPr="00000000" w14:paraId="0000002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hl9whn79wbky"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甲は、電子契約の実施に当たり取得した個人情報を、契約締結、本人確認、契約管理その他契約履行に必要な範囲で利用する。</w:t>
      </w:r>
    </w:p>
    <w:p w:rsidR="00000000" w:rsidDel="00000000" w:rsidP="00000000" w:rsidRDefault="00000000" w:rsidRPr="00000000" w14:paraId="0000003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個人情報の取扱いについては、甲のプライバシーポリシーその他法令に従うものとする。</w:t>
      </w:r>
    </w:p>
    <w:p w:rsidR="00000000" w:rsidDel="00000000" w:rsidP="00000000" w:rsidRDefault="00000000" w:rsidRPr="00000000" w14:paraId="00000031">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ko5wxpjic3ff" w:id="10"/>
      <w:bookmarkEnd w:id="10"/>
      <w:r w:rsidDel="00000000" w:rsidR="00000000" w:rsidRPr="00000000">
        <w:rPr>
          <w:rFonts w:ascii="Arial Unicode MS" w:cs="Arial Unicode MS" w:eastAsia="Arial Unicode MS" w:hAnsi="Arial Unicode MS"/>
          <w:b w:val="1"/>
          <w:bCs w:val="1"/>
          <w:rtl w:val="0"/>
        </w:rPr>
        <w:t xml:space="preserve">第10条（電子契約サービスの利用）</w:t>
      </w:r>
    </w:p>
    <w:p w:rsidR="00000000" w:rsidDel="00000000" w:rsidP="00000000" w:rsidRDefault="00000000" w:rsidRPr="00000000" w14:paraId="0000003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甲は第三者が提供する電子契約サービスを利用することができる。</w:t>
      </w:r>
    </w:p>
    <w:p w:rsidR="00000000" w:rsidDel="00000000" w:rsidP="00000000" w:rsidRDefault="00000000" w:rsidRPr="00000000" w14:paraId="0000003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乙は、電子契約サービス提供事業者の利用条件が適用される場合があることを確認する。</w:t>
      </w:r>
    </w:p>
    <w:p w:rsidR="00000000" w:rsidDel="00000000" w:rsidP="00000000" w:rsidRDefault="00000000" w:rsidRPr="00000000" w14:paraId="0000003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電子契約サービスの仕様変更、保守又は提供終了により利用方法が変更される場合があることを乙は了承する。</w:t>
      </w:r>
    </w:p>
    <w:p w:rsidR="00000000" w:rsidDel="00000000" w:rsidP="00000000" w:rsidRDefault="00000000" w:rsidRPr="00000000" w14:paraId="0000003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kxs49p9izz0w" w:id="11"/>
      <w:bookmarkEnd w:id="11"/>
      <w:r w:rsidDel="00000000" w:rsidR="00000000" w:rsidRPr="00000000">
        <w:rPr>
          <w:rFonts w:ascii="Arial Unicode MS" w:cs="Arial Unicode MS" w:eastAsia="Arial Unicode MS" w:hAnsi="Arial Unicode MS"/>
          <w:b w:val="1"/>
          <w:bCs w:val="1"/>
          <w:rtl w:val="0"/>
        </w:rPr>
        <w:t xml:space="preserve">第11条（契約内容の確認）</w:t>
      </w:r>
    </w:p>
    <w:p w:rsidR="00000000" w:rsidDel="00000000" w:rsidP="00000000" w:rsidRDefault="00000000" w:rsidRPr="00000000" w14:paraId="0000003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乙は、電子署名前に契約内容を十分確認したうえで電子署名を行うものとする。</w:t>
      </w:r>
    </w:p>
    <w:p w:rsidR="00000000" w:rsidDel="00000000" w:rsidP="00000000" w:rsidRDefault="00000000" w:rsidRPr="00000000" w14:paraId="0000003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電子署名完了後は、法令又は契約に基づく場合を除き、契約内容の変更又は取消しはできない。</w:t>
      </w:r>
    </w:p>
    <w:p w:rsidR="00000000" w:rsidDel="00000000" w:rsidP="00000000" w:rsidRDefault="00000000" w:rsidRPr="00000000" w14:paraId="0000003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pPr>
      <w:bookmarkStart w:colFirst="0" w:colLast="0" w:name="_coyyaiy6d8mq" w:id="12"/>
      <w:bookmarkEnd w:id="12"/>
      <w:r w:rsidDel="00000000" w:rsidR="00000000" w:rsidRPr="00000000">
        <w:rPr>
          <w:rFonts w:ascii="Arial Unicode MS" w:cs="Arial Unicode MS" w:eastAsia="Arial Unicode MS" w:hAnsi="Arial Unicode MS"/>
          <w:b w:val="1"/>
          <w:bCs w:val="1"/>
          <w:rtl w:val="0"/>
        </w:rPr>
        <w:t xml:space="preserve">第12条（禁止事項）</w:t>
      </w: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他人になりすまして電子契約を行う行為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虚偽情報を登録する行為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電子契約システムを不正利用する行為</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法令、公序良俗又は本同意書に違反する行為</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その他甲が不適切と判断する行為</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93elk8zaxxy"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乙が本同意書に違反し、甲又は第三者に損害を与えた場合は、乙はその損害を賠償する責任を負うものとする。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hjp6dey3q1o1"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甲は、通信環境、インターネット回線又は乙の端末環境に起因して電子契約が利用できないことにより生じた損害について、甲の故意又は重大な過失がある場合を除き責任を負わない。</w:t>
      </w:r>
    </w:p>
    <w:p w:rsidR="00000000" w:rsidDel="00000000" w:rsidP="00000000" w:rsidRDefault="00000000" w:rsidRPr="00000000" w14:paraId="0000004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天災、法令改正、通信障害その他甲の責めに帰することができない事由により電子契約が利用できない場合についても同様とする。</w:t>
      </w:r>
    </w:p>
    <w:p w:rsidR="00000000" w:rsidDel="00000000" w:rsidP="00000000" w:rsidRDefault="00000000" w:rsidRPr="00000000" w14:paraId="0000004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xt24rrma9gu2" w:id="15"/>
      <w:bookmarkEnd w:id="15"/>
      <w:r w:rsidDel="00000000" w:rsidR="00000000" w:rsidRPr="00000000">
        <w:rPr>
          <w:rFonts w:ascii="Arial Unicode MS" w:cs="Arial Unicode MS" w:eastAsia="Arial Unicode MS" w:hAnsi="Arial Unicode MS"/>
          <w:b w:val="1"/>
          <w:bCs w:val="1"/>
          <w:rtl w:val="0"/>
        </w:rPr>
        <w:t xml:space="preserve">第15条（同意の撤回）</w:t>
      </w:r>
    </w:p>
    <w:p w:rsidR="00000000" w:rsidDel="00000000" w:rsidP="00000000" w:rsidRDefault="00000000" w:rsidRPr="00000000" w14:paraId="0000004B">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乙は、契約締結前であれば電子契約利用への同意を撤回することができる。</w:t>
      </w:r>
    </w:p>
    <w:p w:rsidR="00000000" w:rsidDel="00000000" w:rsidP="00000000" w:rsidRDefault="00000000" w:rsidRPr="00000000" w14:paraId="0000004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契約締結後は、電子契約による締結自体を理由として契約の効力を争うことはできない。ただし、法令に別段の定めがある場合はこの限りでない。</w:t>
      </w:r>
    </w:p>
    <w:p w:rsidR="00000000" w:rsidDel="00000000" w:rsidP="00000000" w:rsidRDefault="00000000" w:rsidRPr="00000000" w14:paraId="0000004D">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gqrk6bc3txjj"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本同意書に定めのない事項又は解釈について疑義が生じた場合は、甲乙は誠意をもって協議し、解決するものとする。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9abbglk8pg36" w:id="17"/>
      <w:bookmarkEnd w:id="17"/>
      <w:r w:rsidDel="00000000" w:rsidR="00000000" w:rsidRPr="00000000">
        <w:rPr>
          <w:rFonts w:ascii="Arial Unicode MS" w:cs="Arial Unicode MS" w:eastAsia="Arial Unicode MS" w:hAnsi="Arial Unicode MS"/>
          <w:b w:val="1"/>
          <w:bCs w:val="1"/>
          <w:rtl w:val="0"/>
        </w:rPr>
        <w:t xml:space="preserve">第17条（準拠法及び合意管轄）</w:t>
      </w:r>
    </w:p>
    <w:p w:rsidR="00000000" w:rsidDel="00000000" w:rsidP="00000000" w:rsidRDefault="00000000" w:rsidRPr="00000000" w14:paraId="0000005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本同意書は日本法を準拠法とする。</w:t>
      </w:r>
    </w:p>
    <w:p w:rsidR="00000000" w:rsidDel="00000000" w:rsidP="00000000" w:rsidRDefault="00000000" w:rsidRPr="00000000" w14:paraId="0000005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z2c1cs5r1l3q" w:id="18"/>
      <w:bookmarkEnd w:id="18"/>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gzhermlu3z2c" w:id="19"/>
      <w:bookmarkEnd w:id="19"/>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ikzl9pdvr5mt"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甲（貸主・管理会社）</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glzlzdv026" w:id="21"/>
      <w:bookmarkEnd w:id="21"/>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z4acdfjdt2md"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乙（借主・入居希望者）</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電子メールアドレス：</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署名（電子署名）</w:t>
      </w:r>
    </w:p>
    <w:p w:rsidR="00000000" w:rsidDel="00000000" w:rsidP="00000000" w:rsidRDefault="00000000" w:rsidRPr="00000000" w14:paraId="0000008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