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wwyejfqozpr" w:id="0"/>
      <w:bookmarkEnd w:id="0"/>
      <w:r w:rsidDel="00000000" w:rsidR="00000000" w:rsidRPr="00000000">
        <w:rPr>
          <w:rFonts w:ascii="Arial Unicode MS" w:cs="Arial Unicode MS" w:eastAsia="Arial Unicode MS" w:hAnsi="Arial Unicode MS"/>
          <w:b w:val="1"/>
          <w:bCs w:val="1"/>
          <w:sz w:val="44"/>
          <w:szCs w:val="44"/>
          <w:rtl w:val="0"/>
        </w:rPr>
        <w:t xml:space="preserve">体調・アレルギー確認書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以下「事業者」という。）と、利用者（以下「利用者」という。）は、事業者が提供する施術、サービス、体験、イベントその他これらに付随するサービス（以下「本サービス」という。）の実施にあたり、利用者の健康状態等を確認し、安全なサービス提供を行うことを目的として、本確認書を作成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rurux1k7if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本確認書は、本サービスの実施前に利用者の健康状態、既往歴、アレルギー等を確認し、安全配慮に必要な情報を共有するとともに、双方の認識を明確にすることを目的とします。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gjghtqf290e" w:id="2"/>
      <w:bookmarkEnd w:id="2"/>
      <w:r w:rsidDel="00000000" w:rsidR="00000000" w:rsidRPr="00000000">
        <w:rPr>
          <w:rFonts w:ascii="Arial Unicode MS" w:cs="Arial Unicode MS" w:eastAsia="Arial Unicode MS" w:hAnsi="Arial Unicode MS"/>
          <w:b w:val="1"/>
          <w:bCs w:val="1"/>
          <w:rtl w:val="0"/>
        </w:rPr>
        <w:t xml:space="preserve">第2条（確認事項）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利用者は、以下の事項について、事実に基づき正確に申告するものとします。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（1）現在の体調</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（2）既往歴及び持病の有無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（3）通院中又は治療中の疾病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（4）服用中の医薬品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（5）妊娠中又は妊娠の可能性</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（6）感染症その他第三者への感染のおそれがある疾病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（7）食物、薬品、化粧品、金属その他のアレルギー</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（8）過去に施術又はサービス利用により体調不良等を生じた経験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（9）その他安全なサービス提供に影響を及ぼす可能性のある事項</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0soz0jzjyps" w:id="3"/>
      <w:bookmarkEnd w:id="3"/>
      <w:r w:rsidDel="00000000" w:rsidR="00000000" w:rsidRPr="00000000">
        <w:rPr>
          <w:rFonts w:ascii="Arial Unicode MS" w:cs="Arial Unicode MS" w:eastAsia="Arial Unicode MS" w:hAnsi="Arial Unicode MS"/>
          <w:b w:val="1"/>
          <w:bCs w:val="1"/>
          <w:rtl w:val="0"/>
        </w:rPr>
        <w:t xml:space="preserve">第3条（利用者の申告）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利用者は、事業者に対し、健康状態その他本確認書に記載した内容が、確認日時点において真実かつ正確であることを表明します。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利用者は、記載内容に変更が生じた場合又は体調の変化が生じた場合には、速やかに事業者へ申し出るものとします。</w:t>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awzqksqp3vjs" w:id="4"/>
      <w:bookmarkEnd w:id="4"/>
      <w:r w:rsidDel="00000000" w:rsidR="00000000" w:rsidRPr="00000000">
        <w:rPr>
          <w:rFonts w:ascii="Arial Unicode MS" w:cs="Arial Unicode MS" w:eastAsia="Arial Unicode MS" w:hAnsi="Arial Unicode MS"/>
          <w:b w:val="1"/>
          <w:bCs w:val="1"/>
          <w:rtl w:val="0"/>
        </w:rPr>
        <w:t xml:space="preserve">第4条（サービス提供の判断）</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申告された内容その他当日の健康状態等を総合的に判断し、安全なサービス提供が困難と認めた場合には、本サービスの全部又は一部を中止し、延期し、又は内容を変更することができ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前項の判断は、安全確保を目的として行うものであり、利用者はこれを了承するものとします。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yo5u8ckatmz" w:id="5"/>
      <w:bookmarkEnd w:id="5"/>
      <w:r w:rsidDel="00000000" w:rsidR="00000000" w:rsidRPr="00000000">
        <w:rPr>
          <w:rFonts w:ascii="Arial Unicode MS" w:cs="Arial Unicode MS" w:eastAsia="Arial Unicode MS" w:hAnsi="Arial Unicode MS"/>
          <w:b w:val="1"/>
          <w:bCs w:val="1"/>
          <w:rtl w:val="0"/>
        </w:rPr>
        <w:t xml:space="preserve">第5条（医療行為ではないこと）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本サービスは、医療行為、診断、治療又はこれらに準ずる行為を目的とするものではありません。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事業者は、利用者の健康状態について医学的判断を行うものではありません。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5aw2ml7dqe20" w:id="6"/>
      <w:bookmarkEnd w:id="6"/>
      <w:r w:rsidDel="00000000" w:rsidR="00000000" w:rsidRPr="00000000">
        <w:rPr>
          <w:rFonts w:ascii="Arial Unicode MS" w:cs="Arial Unicode MS" w:eastAsia="Arial Unicode MS" w:hAnsi="Arial Unicode MS"/>
          <w:b w:val="1"/>
          <w:bCs w:val="1"/>
          <w:rtl w:val="0"/>
        </w:rPr>
        <w:t xml:space="preserve">第6条（利用者の協力義務）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利用者は、本サービスの実施中に体調の異変、不快感、痛みその他異常を感じた場合には、直ちに事業者へ申し出るものとします。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利用者が事業者の指示に従わないことにより生じた損害については、事業者は故意又は重大な過失がある場合を除き責任を負いません。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h2f4yjqlk4r" w:id="7"/>
      <w:bookmarkEnd w:id="7"/>
      <w:r w:rsidDel="00000000" w:rsidR="00000000" w:rsidRPr="00000000">
        <w:rPr>
          <w:rFonts w:ascii="Arial Unicode MS" w:cs="Arial Unicode MS" w:eastAsia="Arial Unicode MS" w:hAnsi="Arial Unicode MS"/>
          <w:b w:val="1"/>
          <w:bCs w:val="1"/>
          <w:rtl w:val="0"/>
        </w:rPr>
        <w:t xml:space="preserve">第7条（アレルギー等への対応）</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事業者は、利用者から申告されたアレルギー情報等を踏まえ、合理的な範囲で安全に配慮します。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事業者は、アレルギー反応その他体質に起因するすべての症状の発生を保証又は防止するものではありません。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62nlufsiled"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本サービス中に利用者の体調急変その他緊急事態が発生した場合、事業者は必要と判断する範囲で救急要請、医療機関への連絡その他適切な措置を講じることができます。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前項に伴い発生する医療費、交通費その他の費用は、法令に別段の定めがある場合を除き、利用者の負担とします。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963bvry5g2tu"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事業者は、本確認書により取得した健康情報及び個人情報について、本サービスの提供、安全管理、事故対応その他これらに付随する目的の範囲内で利用します。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事業者は、法令に基づく場合その他正当な理由がある場合を除き、利用者の同意なく第三者へ提供しません。</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c9j8i832dxt5" w:id="10"/>
      <w:bookmarkEnd w:id="10"/>
      <w:r w:rsidDel="00000000" w:rsidR="00000000" w:rsidRPr="00000000">
        <w:rPr>
          <w:rFonts w:ascii="Arial Unicode MS" w:cs="Arial Unicode MS" w:eastAsia="Arial Unicode MS" w:hAnsi="Arial Unicode MS"/>
          <w:b w:val="1"/>
          <w:bCs w:val="1"/>
          <w:rtl w:val="0"/>
        </w:rPr>
        <w:t xml:space="preserve">第10条（確認書の保管）</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事業者は、本確認書を適切に保管し、法令又は社内規程に従って管理するものとします。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qbcyios9on6s"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本確認書に定めのない事項又は本確認書の解釈に疑義が生じた場合は、事業者及び利用者は誠実に協議し、解決するものとします。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jwnoss9dhl2" w:id="12"/>
      <w:bookmarkEnd w:id="12"/>
      <w:r w:rsidDel="00000000" w:rsidR="00000000" w:rsidRPr="00000000">
        <w:rPr>
          <w:rFonts w:ascii="Arial Unicode MS" w:cs="Arial Unicode MS" w:eastAsia="Arial Unicode MS" w:hAnsi="Arial Unicode MS"/>
          <w:b w:val="1"/>
          <w:bCs w:val="1"/>
          <w:rtl w:val="0"/>
        </w:rPr>
        <w:t xml:space="preserve">【体調・アレルギー申告欄】</w:t>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ob6q63qv42vg"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1．現在の体調</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良好</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やや不調</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不調</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内容：______________________________________</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dixpbkg3wnan"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2．発熱はありますか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　　　℃）</w:t>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vf51sl2fji9"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3．現在治療中の病気</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内容：______________________________________</w:t>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j3t9h93a9ihy"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4．服用中の薬</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あり</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内容：______________________________________</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y5rvxvprlnqa"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5．アレルギー</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なし</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食物</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薬品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化粧品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金属</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内容：______________________________________</w:t>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h55apz9e6o7d"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6．妊娠</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該当なし</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妊娠中</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妊娠の可能性あり</w:t>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jwqtbq3hke6y"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7．その他伝えておきたい事項</w:t>
      </w:r>
    </w:p>
    <w:p w:rsidR="00000000" w:rsidDel="00000000" w:rsidP="00000000" w:rsidRDefault="00000000" w:rsidRPr="00000000" w14:paraId="00000053">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私は、本確認書の内容を確認し、記載内容が事実と相違ないことを確認するとともに、体調の変化があった場合には速やかに申し出ることに同意します。</w:t>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確認日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利用者氏名</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