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kubiuyh2mzk" w:id="0"/>
      <w:bookmarkEnd w:id="0"/>
      <w:r w:rsidDel="00000000" w:rsidR="00000000" w:rsidRPr="00000000">
        <w:rPr>
          <w:rFonts w:ascii="Arial Unicode MS" w:cs="Arial Unicode MS" w:eastAsia="Arial Unicode MS" w:hAnsi="Arial Unicode MS"/>
          <w:b w:val="1"/>
          <w:bCs w:val="1"/>
          <w:sz w:val="44"/>
          <w:szCs w:val="44"/>
          <w:rtl w:val="0"/>
        </w:rPr>
        <w:t xml:space="preserve">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●●（以下「乙」という。）**は、乙の雇用に関し、次のとおり雇用契約（以下「本契約」という。）を締結する。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s3j1dzhbom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本契約は、甲が乙を従業員として雇用し、乙が甲の業務に従事するにあたり、双方の権利義務その他必要な事項を定めることを目的とする。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y5plpvoh3b1" w:id="2"/>
      <w:bookmarkEnd w:id="2"/>
      <w:r w:rsidDel="00000000" w:rsidR="00000000" w:rsidRPr="00000000">
        <w:rPr>
          <w:rFonts w:ascii="Arial Unicode MS" w:cs="Arial Unicode MS" w:eastAsia="Arial Unicode MS" w:hAnsi="Arial Unicode MS"/>
          <w:b w:val="1"/>
          <w:bCs w:val="1"/>
          <w:rtl w:val="0"/>
        </w:rPr>
        <w:t xml:space="preserve">第2条（雇用形態）</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乙の雇用形態は、次のとおりとする。</w:t>
      </w:r>
    </w:p>
    <w:p w:rsidR="00000000" w:rsidDel="00000000" w:rsidP="00000000" w:rsidRDefault="00000000" w:rsidRPr="00000000" w14:paraId="0000000A">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 正社員</w:t>
      </w:r>
    </w:p>
    <w:p w:rsidR="00000000" w:rsidDel="00000000" w:rsidP="00000000" w:rsidRDefault="00000000" w:rsidRPr="00000000" w14:paraId="0000000B">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 契約社員</w:t>
      </w:r>
    </w:p>
    <w:p w:rsidR="00000000" w:rsidDel="00000000" w:rsidP="00000000" w:rsidRDefault="00000000" w:rsidRPr="00000000" w14:paraId="0000000C">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 パートタイマー</w:t>
      </w:r>
    </w:p>
    <w:p w:rsidR="00000000" w:rsidDel="00000000" w:rsidP="00000000" w:rsidRDefault="00000000" w:rsidRPr="00000000" w14:paraId="0000000D">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 アルバイト</w:t>
      </w:r>
    </w:p>
    <w:p w:rsidR="00000000" w:rsidDel="00000000" w:rsidP="00000000" w:rsidRDefault="00000000" w:rsidRPr="00000000" w14:paraId="0000000E">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0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契約社員その他期間の定めがある場合は、契約期間を次のとおりとする。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契約期間</w:t>
        <w:br w:type="textWrapping"/>
        <w:t xml:space="preserve">令和　　年　　月　　日から</w:t>
        <w:br w:type="textWrapping"/>
        <w:t xml:space="preserve">令和　　年　　月　　日まで</w:t>
      </w:r>
    </w:p>
    <w:p w:rsidR="00000000" w:rsidDel="00000000" w:rsidP="00000000" w:rsidRDefault="00000000" w:rsidRPr="00000000" w14:paraId="00000011">
      <w:pPr>
        <w:numPr>
          <w:ilvl w:val="0"/>
          <w:numId w:val="7"/>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契約更新の有無及び更新基準は、勤務成績、能力、会社の経営状況、業務量その他の事情を総合的に勘案して判断する。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6b71ez22tpqr" w:id="3"/>
      <w:bookmarkEnd w:id="3"/>
      <w:r w:rsidDel="00000000" w:rsidR="00000000" w:rsidRPr="00000000">
        <w:rPr>
          <w:rFonts w:ascii="Arial Unicode MS" w:cs="Arial Unicode MS" w:eastAsia="Arial Unicode MS" w:hAnsi="Arial Unicode MS"/>
          <w:b w:val="1"/>
          <w:bCs w:val="1"/>
          <w:rtl w:val="0"/>
        </w:rPr>
        <w:t xml:space="preserve">第3条（就業場所）</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乙の就業場所は次のとおりとする。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事業所名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なお、甲は業務上の必要がある場合には、乙に対し就業場所の変更を命ずることができる。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pho8eg9897oc"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A">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乙は次の業務に従事する。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1C">
      <w:pPr>
        <w:numPr>
          <w:ilvl w:val="0"/>
          <w:numId w:val="9"/>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甲は、業務上必要がある場合には、乙の職務内容を変更することができる。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8fdpkdrltk5" w:id="5"/>
      <w:bookmarkEnd w:id="5"/>
      <w:r w:rsidDel="00000000" w:rsidR="00000000" w:rsidRPr="00000000">
        <w:rPr>
          <w:rFonts w:ascii="Arial Unicode MS" w:cs="Arial Unicode MS" w:eastAsia="Arial Unicode MS" w:hAnsi="Arial Unicode MS"/>
          <w:b w:val="1"/>
          <w:bCs w:val="1"/>
          <w:rtl w:val="0"/>
        </w:rPr>
        <w:t xml:space="preserve">第5条（始業・終業時刻等）</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勤務時間は次のとおりとする。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始業　　　時　　　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終業　　　時　　　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休憩時間　　　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休日</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所定時間外労働の有無</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なお、詳細は就業規則その他会社規程による。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xkzvt2pwmq9" w:id="6"/>
      <w:bookmarkEnd w:id="6"/>
      <w:r w:rsidDel="00000000" w:rsidR="00000000" w:rsidRPr="00000000">
        <w:rPr>
          <w:rFonts w:ascii="Arial Unicode MS" w:cs="Arial Unicode MS" w:eastAsia="Arial Unicode MS" w:hAnsi="Arial Unicode MS"/>
          <w:b w:val="1"/>
          <w:bCs w:val="1"/>
          <w:rtl w:val="0"/>
        </w:rPr>
        <w:t xml:space="preserve">第6条（試用期間）</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試用期間を設ける場合は、採用日から　　　か月間とする。</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試用期間中に勤務態度、能力その他の事情により本採用が適当でないと認められる場合は、法令及び就業規則に従い本契約を終了することがある。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d8uti4vl4ub4" w:id="7"/>
      <w:bookmarkEnd w:id="7"/>
      <w:r w:rsidDel="00000000" w:rsidR="00000000" w:rsidRPr="00000000">
        <w:rPr>
          <w:rFonts w:ascii="Arial Unicode MS" w:cs="Arial Unicode MS" w:eastAsia="Arial Unicode MS" w:hAnsi="Arial Unicode MS"/>
          <w:b w:val="1"/>
          <w:bCs w:val="1"/>
          <w:rtl w:val="0"/>
        </w:rPr>
        <w:t xml:space="preserve">第7条（賃金）</w:t>
      </w:r>
    </w:p>
    <w:p w:rsidR="00000000" w:rsidDel="00000000" w:rsidP="00000000" w:rsidRDefault="00000000" w:rsidRPr="00000000" w14:paraId="0000002C">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乙の賃金は次のとおりとする。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基本給</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各種手当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通勤手当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時間外手当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3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賃金は毎月　　　日に締め切り、翌月　　　日に乙の指定口座へ振り込む。</w:t>
      </w:r>
    </w:p>
    <w:p w:rsidR="00000000" w:rsidDel="00000000" w:rsidP="00000000" w:rsidRDefault="00000000" w:rsidRPr="00000000" w14:paraId="0000003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賃金から法令に基づく控除及び労使協定等に基づく控除を行うことがある。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nt6zfm131was" w:id="8"/>
      <w:bookmarkEnd w:id="8"/>
      <w:r w:rsidDel="00000000" w:rsidR="00000000" w:rsidRPr="00000000">
        <w:rPr>
          <w:rFonts w:ascii="Arial Unicode MS" w:cs="Arial Unicode MS" w:eastAsia="Arial Unicode MS" w:hAnsi="Arial Unicode MS"/>
          <w:b w:val="1"/>
          <w:bCs w:val="1"/>
          <w:rtl w:val="0"/>
        </w:rPr>
        <w:t xml:space="preserve">第8条（賞与及び昇給）</w:t>
      </w:r>
    </w:p>
    <w:p w:rsidR="00000000" w:rsidDel="00000000" w:rsidP="00000000" w:rsidRDefault="00000000" w:rsidRPr="00000000" w14:paraId="0000003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賞与は会社の業績、本人の勤務成績等を総合的に勘案して支給する場合がある。</w:t>
      </w:r>
    </w:p>
    <w:p w:rsidR="00000000" w:rsidDel="00000000" w:rsidP="00000000" w:rsidRDefault="00000000" w:rsidRPr="00000000" w14:paraId="0000003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昇給は会社の業績、能力及び勤務成績等を考慮して実施することがある。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tbswe3vf8d6s" w:id="9"/>
      <w:bookmarkEnd w:id="9"/>
      <w:r w:rsidDel="00000000" w:rsidR="00000000" w:rsidRPr="00000000">
        <w:rPr>
          <w:rFonts w:ascii="Arial Unicode MS" w:cs="Arial Unicode MS" w:eastAsia="Arial Unicode MS" w:hAnsi="Arial Unicode MS"/>
          <w:b w:val="1"/>
          <w:bCs w:val="1"/>
          <w:rtl w:val="0"/>
        </w:rPr>
        <w:t xml:space="preserve">第9条（服務規律）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乙は、法令、就業規則及び甲の諸規程を遵守し、誠実に業務を遂行しなければならない。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7h4ggs102fid"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乙は、在職中及び退職後においても、業務上知り得た営業秘密、顧客情報、技術情報、個人情報その他一切の秘密情報を第三者へ漏えいしてはならない。</w:t>
      </w:r>
    </w:p>
    <w:p w:rsidR="00000000" w:rsidDel="00000000" w:rsidP="00000000" w:rsidRDefault="00000000" w:rsidRPr="00000000" w14:paraId="0000003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d5o0v8k06ukm"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乙は、業務上取り扱う個人情報について、法令及び会社規程を遵守し、適切に管理しなければならない。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k6jc7vulpir2"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4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乙が業務遂行上作成した文書、プログラム、デザイン、企画書、資料その他成果物に関する権利は、法令に別段の定めがある場合を除き、甲に帰属する。</w:t>
      </w:r>
    </w:p>
    <w:p w:rsidR="00000000" w:rsidDel="00000000" w:rsidP="00000000" w:rsidRDefault="00000000" w:rsidRPr="00000000" w14:paraId="0000004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必要に応じて乙は権利移転その他必要な手続に協力する。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3ommcknb665r" w:id="13"/>
      <w:bookmarkEnd w:id="13"/>
      <w:r w:rsidDel="00000000" w:rsidR="00000000" w:rsidRPr="00000000">
        <w:rPr>
          <w:rFonts w:ascii="Arial Unicode MS" w:cs="Arial Unicode MS" w:eastAsia="Arial Unicode MS" w:hAnsi="Arial Unicode MS"/>
          <w:b w:val="1"/>
          <w:bCs w:val="1"/>
          <w:rtl w:val="0"/>
        </w:rPr>
        <w:t xml:space="preserve">第13条（兼業・副業）</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乙は、副業又は兼業を行う場合には、会社の定める手続に従い事前に届け出るものとする。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7g9zz6hhikov" w:id="14"/>
      <w:bookmarkEnd w:id="14"/>
      <w:r w:rsidDel="00000000" w:rsidR="00000000" w:rsidRPr="00000000">
        <w:rPr>
          <w:rFonts w:ascii="Arial Unicode MS" w:cs="Arial Unicode MS" w:eastAsia="Arial Unicode MS" w:hAnsi="Arial Unicode MS"/>
          <w:b w:val="1"/>
          <w:bCs w:val="1"/>
          <w:rtl w:val="0"/>
        </w:rPr>
        <w:t xml:space="preserve">第14条（安全衛生）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甲及び乙は、労働安全衛生法その他関係法令を遵守し、安全で健康な職場環境の維持に努める。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d0j2gld3evqu" w:id="15"/>
      <w:bookmarkEnd w:id="15"/>
      <w:r w:rsidDel="00000000" w:rsidR="00000000" w:rsidRPr="00000000">
        <w:rPr>
          <w:rFonts w:ascii="Arial Unicode MS" w:cs="Arial Unicode MS" w:eastAsia="Arial Unicode MS" w:hAnsi="Arial Unicode MS"/>
          <w:b w:val="1"/>
          <w:bCs w:val="1"/>
          <w:rtl w:val="0"/>
        </w:rPr>
        <w:t xml:space="preserve">第15条（休職及び復職）</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休職及び復職に関する事項は、就業規則その他会社規程による。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66ugt6ovf7j" w:id="16"/>
      <w:bookmarkEnd w:id="16"/>
      <w:r w:rsidDel="00000000" w:rsidR="00000000" w:rsidRPr="00000000">
        <w:rPr>
          <w:rFonts w:ascii="Arial Unicode MS" w:cs="Arial Unicode MS" w:eastAsia="Arial Unicode MS" w:hAnsi="Arial Unicode MS"/>
          <w:b w:val="1"/>
          <w:bCs w:val="1"/>
          <w:rtl w:val="0"/>
        </w:rPr>
        <w:t xml:space="preserve">第16条（退職）</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乙は自己都合により退職するときは、法令又は就業規則に従い、所定の期間前までに申し出るものとする。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83biagea3drc" w:id="17"/>
      <w:bookmarkEnd w:id="17"/>
      <w:r w:rsidDel="00000000" w:rsidR="00000000" w:rsidRPr="00000000">
        <w:rPr>
          <w:rFonts w:ascii="Arial Unicode MS" w:cs="Arial Unicode MS" w:eastAsia="Arial Unicode MS" w:hAnsi="Arial Unicode MS"/>
          <w:b w:val="1"/>
          <w:bCs w:val="1"/>
          <w:rtl w:val="0"/>
        </w:rPr>
        <w:t xml:space="preserve">第17条（契約終了時の義務）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乙は退職時までに、会社から貸与された物品、資料、電子データその他会社資産を返還し、秘密情報を保持し続けるものとする。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9u1p5nshxh31" w:id="18"/>
      <w:bookmarkEnd w:id="18"/>
      <w:r w:rsidDel="00000000" w:rsidR="00000000" w:rsidRPr="00000000">
        <w:rPr>
          <w:rFonts w:ascii="Arial Unicode MS" w:cs="Arial Unicode MS" w:eastAsia="Arial Unicode MS" w:hAnsi="Arial Unicode MS"/>
          <w:b w:val="1"/>
          <w:bCs w:val="1"/>
          <w:rtl w:val="0"/>
        </w:rPr>
        <w:t xml:space="preserve">第18条（懲戒）</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乙が法令、本契約又は就業規則に違反した場合には、就業規則に基づき懲戒処分を行うことがある。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chex4db26h3h"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甲又は乙は、本契約に違反し相手方へ損害を与えた場合には、法令の定めに従い損害を賠償する責任を負う。</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l80lxy2yf0eh"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5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甲及び乙は、自ら又は関係者が反社会的勢力に該当しないことを表明し保証する。</w:t>
      </w:r>
    </w:p>
    <w:p w:rsidR="00000000" w:rsidDel="00000000" w:rsidP="00000000" w:rsidRDefault="00000000" w:rsidRPr="00000000" w14:paraId="0000005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前項に違反した場合には、相手方は催告なく本契約を解除することができる。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nooswed5qc9f" w:id="21"/>
      <w:bookmarkEnd w:id="21"/>
      <w:r w:rsidDel="00000000" w:rsidR="00000000" w:rsidRPr="00000000">
        <w:rPr>
          <w:rFonts w:ascii="Arial Unicode MS" w:cs="Arial Unicode MS" w:eastAsia="Arial Unicode MS" w:hAnsi="Arial Unicode MS"/>
          <w:b w:val="1"/>
          <w:bCs w:val="1"/>
          <w:rtl w:val="0"/>
        </w:rPr>
        <w:t xml:space="preserve">第21条（契約内容の変更）</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本契約の内容を変更する場合には、甲乙協議の上、書面又は電磁的方法により行う。</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89vu164vkzuz"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bvy9u9165606"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eyvwwcz8xrhj" w:id="24"/>
      <w:bookmarkEnd w:id="24"/>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m6ntnlqfxia7"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z0basln4wid2"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