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2cvqz15mvl2" w:id="0"/>
      <w:bookmarkEnd w:id="0"/>
      <w:r w:rsidDel="00000000" w:rsidR="00000000" w:rsidRPr="00000000">
        <w:rPr>
          <w:rFonts w:ascii="Arial Unicode MS" w:cs="Arial Unicode MS" w:eastAsia="Arial Unicode MS" w:hAnsi="Arial Unicode MS"/>
          <w:b w:val="1"/>
          <w:bCs w:val="1"/>
          <w:sz w:val="44"/>
          <w:szCs w:val="44"/>
          <w:rtl w:val="0"/>
        </w:rPr>
        <w:t xml:space="preserve">システム利用規約</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システム利用規約（以下「本規約」といいます。）は、株式会社●●（以下「当社」といいます。）が提供するシステム、ソフトウェア、クラウドサービス、アプリケーションその他これらに付随するサービス（以下「本システム」といいます。）の利用条件を定めるものです。本システムを利用する者（以下「利用者」といいます。）は、本規約に同意した上で本システム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0q76mq191l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本規約は、本システムの利用条件及び当社と利用者との権利義務関係を定めることを目的とします。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5qriih22kc" w:id="2"/>
      <w:bookmarkEnd w:id="2"/>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本規約は、本システムの利用に関する当社と利用者との一切の関係に適用されます。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当社が本システム上又は当社ウェブサイト等で掲載するガイドライン、利用ルール、注意事項等は、本規約の一部を構成するものとします。</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個別契約又は別途定める利用条件が存在する場合は、当該内容が本規約に優先して適用されます。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ahdbf1pbu9sv"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本システムの利用を希望する者は、本規約に同意の上、当社所定の方法により利用登録を申請するものとします。</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当社は、申請内容を審査し、適当と認めた場合に利用登録を承認します。</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当社は、次の各号のいずれかに該当すると判断した場合、登録申請を拒否することがあります。</w:t>
      </w:r>
    </w:p>
    <w:p w:rsidR="00000000" w:rsidDel="00000000" w:rsidP="00000000" w:rsidRDefault="00000000" w:rsidRPr="00000000" w14:paraId="00000011">
      <w:pPr>
        <w:numPr>
          <w:ilvl w:val="1"/>
          <w:numId w:val="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虚偽の情報を届け出た場合</w:t>
      </w:r>
    </w:p>
    <w:p w:rsidR="00000000" w:rsidDel="00000000" w:rsidP="00000000" w:rsidRDefault="00000000" w:rsidRPr="00000000" w14:paraId="00000012">
      <w:pPr>
        <w:numPr>
          <w:ilvl w:val="1"/>
          <w:numId w:val="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過去に本規約違反があった場合</w:t>
      </w:r>
    </w:p>
    <w:p w:rsidR="00000000" w:rsidDel="00000000" w:rsidP="00000000" w:rsidRDefault="00000000" w:rsidRPr="00000000" w14:paraId="00000013">
      <w:pPr>
        <w:numPr>
          <w:ilvl w:val="1"/>
          <w:numId w:val="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反社会的勢力との関係が認められる場合</w:t>
      </w:r>
    </w:p>
    <w:p w:rsidR="00000000" w:rsidDel="00000000" w:rsidP="00000000" w:rsidRDefault="00000000" w:rsidRPr="00000000" w14:paraId="00000014">
      <w:pPr>
        <w:numPr>
          <w:ilvl w:val="1"/>
          <w:numId w:val="3"/>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その他当社が不適当と判断した場合</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u7unndpmf14x"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利用者は、自己の責任においてID及びパスワードを管理するものとします。</w:t>
      </w:r>
    </w:p>
    <w:p w:rsidR="00000000" w:rsidDel="00000000" w:rsidP="00000000" w:rsidRDefault="00000000" w:rsidRPr="00000000" w14:paraId="0000001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利用者は、第三者へアカウントを貸与、譲渡、共有又は使用させてはなりません。</w:t>
      </w:r>
    </w:p>
    <w:p w:rsidR="00000000" w:rsidDel="00000000" w:rsidP="00000000" w:rsidRDefault="00000000" w:rsidRPr="00000000" w14:paraId="0000001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アカウントの不正使用により生じた損害について、当社は故意又は重過失がある場合を除き責任を負いません。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a6bknmmfhrt8"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利用料金は、当社が別途定める料金表によるものとします。</w:t>
      </w:r>
    </w:p>
    <w:p w:rsidR="00000000" w:rsidDel="00000000" w:rsidP="00000000" w:rsidRDefault="00000000" w:rsidRPr="00000000" w14:paraId="0000001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利用者は、指定された支払方法により期限までに支払うものとします。</w:t>
      </w:r>
    </w:p>
    <w:p w:rsidR="00000000" w:rsidDel="00000000" w:rsidP="00000000" w:rsidRDefault="00000000" w:rsidRPr="00000000" w14:paraId="0000001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支払済みの料金は、法令又は当社が認める場合を除き返金しません。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78nc1jyshs0"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利用者は、本システムの利用に当たり、次の各号に掲げる行為をしてはなりません。</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犯罪に関連する行為</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当社又は第三者の権利を侵害する行為</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不正アクセス又はこれを試みる行為</w:t>
      </w:r>
    </w:p>
    <w:p w:rsidR="00000000" w:rsidDel="00000000" w:rsidP="00000000" w:rsidRDefault="00000000" w:rsidRPr="00000000" w14:paraId="0000002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システムへ過度な負荷を与える行為</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コンピュータウイルスその他有害なプログラムを送信する行為</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リバースエンジニアリング、逆コンパイル又は解析行為</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本システムを不正な目的で利用する行為</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当社の運営を妨害する行為</w:t>
      </w:r>
    </w:p>
    <w:p w:rsidR="00000000" w:rsidDel="00000000" w:rsidP="00000000" w:rsidRDefault="00000000" w:rsidRPr="00000000" w14:paraId="0000002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yudq48ls3ch"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本システム及び本システムに含まれるプログラム、デザイン、文章、画像その他一切のコンテンツに関する知的財産権は、当社又は正当な権利者に帰属します。</w:t>
      </w:r>
    </w:p>
    <w:p w:rsidR="00000000" w:rsidDel="00000000" w:rsidP="00000000" w:rsidRDefault="00000000" w:rsidRPr="00000000" w14:paraId="0000002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利用者は、当社の事前承諾なく複製、改変、公衆送信、再配布その他の利用を行ってはなりません。</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2ba27t3f00ld" w:id="8"/>
      <w:bookmarkEnd w:id="8"/>
      <w:r w:rsidDel="00000000" w:rsidR="00000000" w:rsidRPr="00000000">
        <w:rPr>
          <w:rFonts w:ascii="Arial Unicode MS" w:cs="Arial Unicode MS" w:eastAsia="Arial Unicode MS" w:hAnsi="Arial Unicode MS"/>
          <w:b w:val="1"/>
          <w:bCs w:val="1"/>
          <w:rtl w:val="0"/>
        </w:rPr>
        <w:t xml:space="preserve">第8条（利用データ）</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利用者が本システムへ登録又は保存したデータの権利は、法令又は別段の定めがある場合を除き利用者に帰属します。</w:t>
      </w:r>
    </w:p>
    <w:p w:rsidR="00000000" w:rsidDel="00000000" w:rsidP="00000000" w:rsidRDefault="00000000" w:rsidRPr="00000000" w14:paraId="0000003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当社は、本システムの提供、保守、改善及び法令対応のため必要な範囲で利用データを取り扱うことができます。</w:t>
      </w:r>
    </w:p>
    <w:p w:rsidR="00000000" w:rsidDel="00000000" w:rsidP="00000000" w:rsidRDefault="00000000" w:rsidRPr="00000000" w14:paraId="0000003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当社は、個人を特定できない統計情報として利用データを利用することができます。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ch09q7kg85o" w:id="9"/>
      <w:bookmarkEnd w:id="9"/>
      <w:r w:rsidDel="00000000" w:rsidR="00000000" w:rsidRPr="00000000">
        <w:rPr>
          <w:rFonts w:ascii="Arial Unicode MS" w:cs="Arial Unicode MS" w:eastAsia="Arial Unicode MS" w:hAnsi="Arial Unicode MS"/>
          <w:b w:val="1"/>
          <w:bCs w:val="1"/>
          <w:rtl w:val="0"/>
        </w:rPr>
        <w:t xml:space="preserve">第9条（個人情報）</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当社は、利用者の個人情報を、当社が別途定めるプライバシーポリシーに従って適切に取り扱います。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tfv9tyvz0b" w:id="10"/>
      <w:bookmarkEnd w:id="10"/>
      <w:r w:rsidDel="00000000" w:rsidR="00000000" w:rsidRPr="00000000">
        <w:rPr>
          <w:rFonts w:ascii="Arial Unicode MS" w:cs="Arial Unicode MS" w:eastAsia="Arial Unicode MS" w:hAnsi="Arial Unicode MS"/>
          <w:b w:val="1"/>
          <w:bCs w:val="1"/>
          <w:rtl w:val="0"/>
        </w:rPr>
        <w:t xml:space="preserve">第10条（サービスの変更等）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当社は、次の各号のいずれかに該当する場合、本システムの全部又は一部を変更、停止又は終了することができます。</w:t>
      </w:r>
    </w:p>
    <w:p w:rsidR="00000000" w:rsidDel="00000000" w:rsidP="00000000" w:rsidRDefault="00000000" w:rsidRPr="00000000" w14:paraId="0000003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保守点検又は更新を行う場合</w:t>
      </w:r>
    </w:p>
    <w:p w:rsidR="00000000" w:rsidDel="00000000" w:rsidP="00000000" w:rsidRDefault="00000000" w:rsidRPr="00000000" w14:paraId="0000003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システム障害が発生した場合</w:t>
      </w:r>
    </w:p>
    <w:p w:rsidR="00000000" w:rsidDel="00000000" w:rsidP="00000000" w:rsidRDefault="00000000" w:rsidRPr="00000000" w14:paraId="0000003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天災地変その他不可抗力による場合</w:t>
      </w:r>
    </w:p>
    <w:p w:rsidR="00000000" w:rsidDel="00000000" w:rsidP="00000000" w:rsidRDefault="00000000" w:rsidRPr="00000000" w14:paraId="0000003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その他運営上必要と判断した場合</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qtg4cebmggi5" w:id="11"/>
      <w:bookmarkEnd w:id="11"/>
      <w:r w:rsidDel="00000000" w:rsidR="00000000" w:rsidRPr="00000000">
        <w:rPr>
          <w:rFonts w:ascii="Arial Unicode MS" w:cs="Arial Unicode MS" w:eastAsia="Arial Unicode MS" w:hAnsi="Arial Unicode MS"/>
          <w:b w:val="1"/>
          <w:bCs w:val="1"/>
          <w:rtl w:val="0"/>
        </w:rPr>
        <w:t xml:space="preserve">第11条（利用停止等）</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当社は、利用者が次の各号のいずれかに該当した場合、事前通知なく利用停止又は利用契約を解除することができます。</w:t>
      </w:r>
    </w:p>
    <w:p w:rsidR="00000000" w:rsidDel="00000000" w:rsidP="00000000" w:rsidRDefault="00000000" w:rsidRPr="00000000" w14:paraId="0000004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r>
    </w:p>
    <w:p w:rsidR="00000000" w:rsidDel="00000000" w:rsidP="00000000" w:rsidRDefault="00000000" w:rsidRPr="00000000" w14:paraId="0000004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支払遅延があった場合</w:t>
      </w:r>
    </w:p>
    <w:p w:rsidR="00000000" w:rsidDel="00000000" w:rsidP="00000000" w:rsidRDefault="00000000" w:rsidRPr="00000000" w14:paraId="00000044">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登録情報に虚偽があった場合</w:t>
      </w:r>
    </w:p>
    <w:p w:rsidR="00000000" w:rsidDel="00000000" w:rsidP="00000000" w:rsidRDefault="00000000" w:rsidRPr="00000000" w14:paraId="00000045">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当社が継続利用を不適当と判断した場合</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axxt4xbu7jr" w:id="12"/>
      <w:bookmarkEnd w:id="12"/>
      <w:r w:rsidDel="00000000" w:rsidR="00000000" w:rsidRPr="00000000">
        <w:rPr>
          <w:rFonts w:ascii="Arial Unicode MS" w:cs="Arial Unicode MS" w:eastAsia="Arial Unicode MS" w:hAnsi="Arial Unicode MS"/>
          <w:b w:val="1"/>
          <w:bCs w:val="1"/>
          <w:rtl w:val="0"/>
        </w:rPr>
        <w:t xml:space="preserve">第12条（保証の否認）</w:t>
      </w:r>
    </w:p>
    <w:p w:rsidR="00000000" w:rsidDel="00000000" w:rsidP="00000000" w:rsidRDefault="00000000" w:rsidRPr="00000000" w14:paraId="0000004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当社は、本システムの完全性、正確性、安全性、継続性、有用性及び特定目的への適合性を保証するものではありません。</w:t>
      </w:r>
    </w:p>
    <w:p w:rsidR="00000000" w:rsidDel="00000000" w:rsidP="00000000" w:rsidRDefault="00000000" w:rsidRPr="00000000" w14:paraId="0000004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当社は、本システムに瑕疵、バグ又は障害が存在しないことを保証しません。</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al6kz8w6jamm"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C">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当社は、本システムの利用又は利用不能により利用者に生じた損害について、当社に故意又は重過失がある場合を除き責任を負いません。</w:t>
      </w:r>
    </w:p>
    <w:p w:rsidR="00000000" w:rsidDel="00000000" w:rsidP="00000000" w:rsidRDefault="00000000" w:rsidRPr="00000000" w14:paraId="0000004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当社が責任を負う場合であっても、利用者に生じた通常かつ直接の損害を限度とし、特別損害、逸失利益その他の間接損害については責任を負いません。</w:t>
      </w:r>
    </w:p>
    <w:p w:rsidR="00000000" w:rsidDel="00000000" w:rsidP="00000000" w:rsidRDefault="00000000" w:rsidRPr="00000000" w14:paraId="0000004E">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有料サービスの場合、当社の損害賠償責任の上限は、利用者が直近12か月間に当社へ支払った利用料金の総額とします。ただし、法令により制限される場合を除きます。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j0eq5nsl6vse"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51">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利用者は、自ら及び関係者が反社会的勢力に該当しないことを表明し保証します。</w:t>
      </w:r>
    </w:p>
    <w:p w:rsidR="00000000" w:rsidDel="00000000" w:rsidP="00000000" w:rsidRDefault="00000000" w:rsidRPr="00000000" w14:paraId="00000052">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前項に違反した場合、当社は何らの催告なく利用契約を解除することができます。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grb614wtd32b" w:id="15"/>
      <w:bookmarkEnd w:id="15"/>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変更、サービス内容の変更その他必要がある場合には、本規約を変更することができます。変更後の規約は、当社が定める方法により公表した時点又は公表時に定めた効力発生日から効力を生じ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o6kww77xmh77" w:id="16"/>
      <w:bookmarkEnd w:id="16"/>
      <w:r w:rsidDel="00000000" w:rsidR="00000000" w:rsidRPr="00000000">
        <w:rPr>
          <w:rFonts w:ascii="Arial Unicode MS" w:cs="Arial Unicode MS" w:eastAsia="Arial Unicode MS" w:hAnsi="Arial Unicode MS"/>
          <w:b w:val="1"/>
          <w:bCs w:val="1"/>
          <w:rtl w:val="0"/>
        </w:rPr>
        <w:t xml:space="preserve">第16条（通知）</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当社から利用者への通知は、電子メール、本システム内通知又は当社ウェブサイトへの掲載その他当社が適当と認める方法により行います。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o2lpgh1w8rlg" w:id="17"/>
      <w:bookmarkEnd w:id="17"/>
      <w:r w:rsidDel="00000000" w:rsidR="00000000" w:rsidRPr="00000000">
        <w:rPr>
          <w:rFonts w:ascii="Arial Unicode MS" w:cs="Arial Unicode MS" w:eastAsia="Arial Unicode MS" w:hAnsi="Arial Unicode MS"/>
          <w:b w:val="1"/>
          <w:bCs w:val="1"/>
          <w:rtl w:val="0"/>
        </w:rPr>
        <w:t xml:space="preserve">第17条（権利義務の譲渡禁止）</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利用者は、当社の事前の書面による承諾なく、本規約上の地位又は権利義務を第三者へ譲渡し、承継させ、又は担保に供してはなりません。</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a32rnbnat19i" w:id="18"/>
      <w:bookmarkEnd w:id="18"/>
      <w:r w:rsidDel="00000000" w:rsidR="00000000" w:rsidRPr="00000000">
        <w:rPr>
          <w:rFonts w:ascii="Arial Unicode MS" w:cs="Arial Unicode MS" w:eastAsia="Arial Unicode MS" w:hAnsi="Arial Unicode MS"/>
          <w:b w:val="1"/>
          <w:bCs w:val="1"/>
          <w:rtl w:val="0"/>
        </w:rPr>
        <w:t xml:space="preserve">第18条（準拠法及び合意管轄）</w:t>
      </w:r>
    </w:p>
    <w:p w:rsidR="00000000" w:rsidDel="00000000" w:rsidP="00000000" w:rsidRDefault="00000000" w:rsidRPr="00000000" w14:paraId="0000005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本規約又は本システムに関して紛争が生じた場合は、当社本店所在地を管轄する地方裁判所を第一審の専属的合意管轄裁判所とします。</w:t>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q02qfl9zuosy" w:id="19"/>
      <w:bookmarkEnd w:id="19"/>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