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5l68kbfr78e" w:id="0"/>
      <w:bookmarkEnd w:id="0"/>
      <w:r w:rsidDel="00000000" w:rsidR="00000000" w:rsidRPr="00000000">
        <w:rPr>
          <w:rFonts w:ascii="Arial Unicode MS" w:cs="Arial Unicode MS" w:eastAsia="Arial Unicode MS" w:hAnsi="Arial Unicode MS"/>
          <w:b w:val="1"/>
          <w:bCs w:val="1"/>
          <w:sz w:val="44"/>
          <w:szCs w:val="44"/>
          <w:rtl w:val="0"/>
        </w:rPr>
        <w:t xml:space="preserve">入会契約書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○○（以下「甲」という。）と、会員となる者（以下「乙」という。）は、甲が提供するサービスへの入会及び利用に関し、次のとおり入会契約（以下「本契約」という。）を締結する。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w58ez5ngm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本契約は、甲が提供するサービスについて、乙が会員として入会し、その利用条件及び甲乙双方の権利義務を明確にすることを目的とする。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dq6uzoutuwj"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本契約において、次の各号に掲げる用語の意義は、それぞれ次のとおりとする。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（1）「会員」とは、本契約に基づき甲への入会が承認された者をいう。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（2）「サービス」とは、甲が運営又は提供する各種商品、役務、施設、講座、システムその他一切のサービスをいう。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（3）「会費」とは、入会金、月会費、年会費その他名称を問わず会員資格の維持又はサービス利用のために支払う費用をいう。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（4）「利用規約」とは、甲が別途定めるサービス利用上のルールをいう。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b2ze5sud3cxe" w:id="3"/>
      <w:bookmarkEnd w:id="3"/>
      <w:r w:rsidDel="00000000" w:rsidR="00000000" w:rsidRPr="00000000">
        <w:rPr>
          <w:rFonts w:ascii="Arial Unicode MS" w:cs="Arial Unicode MS" w:eastAsia="Arial Unicode MS" w:hAnsi="Arial Unicode MS"/>
          <w:b w:val="1"/>
          <w:bCs w:val="1"/>
          <w:rtl w:val="0"/>
        </w:rPr>
        <w:t xml:space="preserve">第3条（入会申込み）</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1．乙は、本契約及び利用規約の内容に同意した上で、甲所定の方法により入会申込みを行うものとする。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2．甲は、必要な審査を行い、入会を承認した時点で本契約が成立する。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3．甲は、次の各号のいずれかに該当する場合、入会申込みを承認しないことができる。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（1）申込内容に虚偽があった場合</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（2）反社会的勢力に該当し、又は関係があると認められる場合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（3）過去に契約違反等により会員資格を取り消された場合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（4）その他甲が会員として不適当と判断した場合</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hlbune7zf58s" w:id="4"/>
      <w:bookmarkEnd w:id="4"/>
      <w:r w:rsidDel="00000000" w:rsidR="00000000" w:rsidRPr="00000000">
        <w:rPr>
          <w:rFonts w:ascii="Arial Unicode MS" w:cs="Arial Unicode MS" w:eastAsia="Arial Unicode MS" w:hAnsi="Arial Unicode MS"/>
          <w:b w:val="1"/>
          <w:bCs w:val="1"/>
          <w:rtl w:val="0"/>
        </w:rPr>
        <w:t xml:space="preserve">第4条（会員資格）</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1．会員資格は、甲が承認した本人に限り有効とする。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2．乙は、会員資格を第三者へ譲渡、貸与、承継その他処分してはならない。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8vwyvmmty" w:id="5"/>
      <w:bookmarkEnd w:id="5"/>
      <w:r w:rsidDel="00000000" w:rsidR="00000000" w:rsidRPr="00000000">
        <w:rPr>
          <w:rFonts w:ascii="Arial Unicode MS" w:cs="Arial Unicode MS" w:eastAsia="Arial Unicode MS" w:hAnsi="Arial Unicode MS"/>
          <w:b w:val="1"/>
          <w:bCs w:val="1"/>
          <w:rtl w:val="0"/>
        </w:rPr>
        <w:t xml:space="preserve">第5条（会費等）</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1．乙は、甲が定める会費その他料金を、指定する方法により支払うものとする。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2．支払済みの会費等は、法令又は本契約に別段の定めがある場合を除き返還しない。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3．金融機関手数料その他支払に要する費用は、乙の負担とする。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k0b7w7gfxtoa" w:id="6"/>
      <w:bookmarkEnd w:id="6"/>
      <w:r w:rsidDel="00000000" w:rsidR="00000000" w:rsidRPr="00000000">
        <w:rPr>
          <w:rFonts w:ascii="Arial Unicode MS" w:cs="Arial Unicode MS" w:eastAsia="Arial Unicode MS" w:hAnsi="Arial Unicode MS"/>
          <w:b w:val="1"/>
          <w:bCs w:val="1"/>
          <w:rtl w:val="0"/>
        </w:rPr>
        <w:t xml:space="preserve">第6条（サービスの利用）</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1．乙は、本契約及び利用規約を遵守し、サービスを利用するものとする。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2．甲は、サービス内容の改善又は運営上必要と認める場合には、その内容を変更することができる。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2e6k4zhsbilv"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乙は、次の各号の行為をしてはならない。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（1）法令又は公序良俗に反する行為</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（2）他の会員又は第三者の権利利益を侵害する行為</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（3）虚偽の情報を登録する行為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（4）サービス運営を妨害する行為</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（5）不正アクセスその他システムに支障を与える行為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（6）営業活動、勧誘活動又は宗教・政治活動</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（7）甲の信用又は名誉を毀損する行為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（8）その他甲が不適切と判断する行為</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hctur3oztw" w:id="8"/>
      <w:bookmarkEnd w:id="8"/>
      <w:r w:rsidDel="00000000" w:rsidR="00000000" w:rsidRPr="00000000">
        <w:rPr>
          <w:rFonts w:ascii="Arial Unicode MS" w:cs="Arial Unicode MS" w:eastAsia="Arial Unicode MS" w:hAnsi="Arial Unicode MS"/>
          <w:b w:val="1"/>
          <w:bCs w:val="1"/>
          <w:rtl w:val="0"/>
        </w:rPr>
        <w:t xml:space="preserve">第8条（届出事項の変更）</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乙は、氏名、住所、電話番号、電子メールアドレスその他登録事項に変更が生じた場合には、速やかに甲へ届け出るものとする。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nyeqbvvjzql7" w:id="9"/>
      <w:bookmarkEnd w:id="9"/>
      <w:r w:rsidDel="00000000" w:rsidR="00000000" w:rsidRPr="00000000">
        <w:rPr>
          <w:rFonts w:ascii="Arial Unicode MS" w:cs="Arial Unicode MS" w:eastAsia="Arial Unicode MS" w:hAnsi="Arial Unicode MS"/>
          <w:b w:val="1"/>
          <w:bCs w:val="1"/>
          <w:rtl w:val="0"/>
        </w:rPr>
        <w:t xml:space="preserve">第9条（個人情報）</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甲は、乙の個人情報を、法令及び甲のプライバシーポリシーに従って適切に取り扱うものとする。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5wnvau2sjxam"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1．サービスに関する著作権、商標権その他一切の知的財産権は、甲又は正当な権利者に帰属する。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2．乙は、甲の事前承諾なく複製、公衆送信、転載、改変その他の利用をしてはならない。</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f7eekumlhfck"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乙は、サービス利用を通じて知り得た甲又は第三者の営業上、技術上その他一切の非公知情報を第三者へ開示又は漏えいしてはならない。</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16oxn91e52z0" w:id="12"/>
      <w:bookmarkEnd w:id="12"/>
      <w:r w:rsidDel="00000000" w:rsidR="00000000" w:rsidRPr="00000000">
        <w:rPr>
          <w:rFonts w:ascii="Arial Unicode MS" w:cs="Arial Unicode MS" w:eastAsia="Arial Unicode MS" w:hAnsi="Arial Unicode MS"/>
          <w:b w:val="1"/>
          <w:bCs w:val="1"/>
          <w:rtl w:val="0"/>
        </w:rPr>
        <w:t xml:space="preserve">第12条（サービスの停止）</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甲は、次の各号のいずれかに該当する場合には、事前通知なくサービスの全部又は一部を停止又は中断できる。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（1）保守点検を行う場合</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（2）システム障害が発生した場合</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（3）天災地変その他不可抗力が生じた場合</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（4）その他運営上必要な場合</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2b74k0ip578n" w:id="13"/>
      <w:bookmarkEnd w:id="13"/>
      <w:r w:rsidDel="00000000" w:rsidR="00000000" w:rsidRPr="00000000">
        <w:rPr>
          <w:rFonts w:ascii="Arial Unicode MS" w:cs="Arial Unicode MS" w:eastAsia="Arial Unicode MS" w:hAnsi="Arial Unicode MS"/>
          <w:b w:val="1"/>
          <w:bCs w:val="1"/>
          <w:rtl w:val="0"/>
        </w:rPr>
        <w:t xml:space="preserve">第13条（会員資格の停止・取消し）</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甲は、乙が次の各号のいずれかに該当した場合には、催告なく会員資格を停止又は取り消すことができる。</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（1）本契約に違反した場合</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（2）会費の支払いを怠った場合</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（3）虚偽申告を行った場合</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（4）反社会的勢力に該当した場合</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（5）その他甲が会員として不適当と判断した場合</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6udqbh79rmt" w:id="14"/>
      <w:bookmarkEnd w:id="14"/>
      <w:r w:rsidDel="00000000" w:rsidR="00000000" w:rsidRPr="00000000">
        <w:rPr>
          <w:rFonts w:ascii="Arial Unicode MS" w:cs="Arial Unicode MS" w:eastAsia="Arial Unicode MS" w:hAnsi="Arial Unicode MS"/>
          <w:b w:val="1"/>
          <w:bCs w:val="1"/>
          <w:rtl w:val="0"/>
        </w:rPr>
        <w:t xml:space="preserve">第14条（退会）</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1．乙は、甲所定の方法により退会手続を行うことができる。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2．退会日までに発生した債務は消滅しない。</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ta1b5p9qf9ub"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乙が本契約に違反し、甲又は第三者に損害を与えた場合には、その一切の損害を賠償する責任を負う。</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3zk3rdv09imo" w:id="16"/>
      <w:bookmarkEnd w:id="16"/>
      <w:r w:rsidDel="00000000" w:rsidR="00000000" w:rsidRPr="00000000">
        <w:rPr>
          <w:rFonts w:ascii="Arial Unicode MS" w:cs="Arial Unicode MS" w:eastAsia="Arial Unicode MS" w:hAnsi="Arial Unicode MS"/>
          <w:b w:val="1"/>
          <w:bCs w:val="1"/>
          <w:rtl w:val="0"/>
        </w:rPr>
        <w:t xml:space="preserve">第16条（免責）</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1．甲は、天災、通信障害、システム障害その他甲の責めによらない事由による損害について責任を負わない。</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2．甲は、サービス利用により乙に生じた間接損害、逸失利益その他特別損害について責任を負わない。ただし、法令上免責が認められない場合を除く。</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wlofv0vmgr78"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1．甲及び乙は、自ら及び役員等が反社会的勢力に該当しないことを表明保証する。</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2．相手方が前項に違反した場合には、何らの催告を要せず本契約を解除できる。</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dar7h1tucv7y" w:id="18"/>
      <w:bookmarkEnd w:id="18"/>
      <w:r w:rsidDel="00000000" w:rsidR="00000000" w:rsidRPr="00000000">
        <w:rPr>
          <w:rFonts w:ascii="Arial Unicode MS" w:cs="Arial Unicode MS" w:eastAsia="Arial Unicode MS" w:hAnsi="Arial Unicode MS"/>
          <w:b w:val="1"/>
          <w:bCs w:val="1"/>
          <w:rtl w:val="0"/>
        </w:rPr>
        <w:t xml:space="preserve">第18条（契約期間）</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1．本契約は、入会承認日から効力を生じる。</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2．会員資格は、退会、資格取消しその他終了事由が生じるまで継続する。</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qf7m2wguv34f" w:id="19"/>
      <w:bookmarkEnd w:id="19"/>
      <w:r w:rsidDel="00000000" w:rsidR="00000000" w:rsidRPr="00000000">
        <w:rPr>
          <w:rFonts w:ascii="Arial Unicode MS" w:cs="Arial Unicode MS" w:eastAsia="Arial Unicode MS" w:hAnsi="Arial Unicode MS"/>
          <w:b w:val="1"/>
          <w:bCs w:val="1"/>
          <w:rtl w:val="0"/>
        </w:rPr>
        <w:t xml:space="preserve">第19条（契約内容の変更）</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甲は、法令改正、サービス内容の変更その他合理的な必要がある場合には、本契約を変更することができる。</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j9rjhtppb70o"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1l27jdjx9i" w:id="21"/>
      <w:bookmarkEnd w:id="21"/>
      <w:r w:rsidDel="00000000" w:rsidR="00000000" w:rsidRPr="00000000">
        <w:rPr>
          <w:rFonts w:ascii="Arial Unicode MS" w:cs="Arial Unicode MS" w:eastAsia="Arial Unicode MS" w:hAnsi="Arial Unicode MS"/>
          <w:b w:val="1"/>
          <w:bCs w:val="1"/>
          <w:rtl w:val="0"/>
        </w:rPr>
        <w:t xml:space="preserve">第21条（準拠法及び合意管轄）</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1．本契約は、日本法に準拠する。</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2．本契約に関して紛争が生じた場合には、甲の本店所在地を管轄する地方裁判所又は簡易裁判所を第一審の専属的合意管轄裁判所とする。</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pStyle w:val="Heading3"/>
        <w:keepNext w:val="0"/>
        <w:keepLines w:val="0"/>
        <w:spacing w:before="280" w:lineRule="auto"/>
        <w:rPr>
          <w:b w:val="1"/>
          <w:bCs w:val="1"/>
          <w:color w:val="000000"/>
          <w:sz w:val="24"/>
          <w:szCs w:val="24"/>
        </w:rPr>
      </w:pPr>
      <w:bookmarkStart w:colFirst="0" w:colLast="0" w:name="_ryqdgyt1ma6i" w:id="22"/>
      <w:bookmarkEnd w:id="22"/>
      <w:r w:rsidDel="00000000" w:rsidR="00000000" w:rsidRPr="00000000">
        <w:rPr>
          <w:rtl w:val="0"/>
        </w:rPr>
      </w:r>
    </w:p>
    <w:p w:rsidR="00000000" w:rsidDel="00000000" w:rsidP="00000000" w:rsidRDefault="00000000" w:rsidRPr="00000000" w14:paraId="0000006A">
      <w:pPr>
        <w:pStyle w:val="Heading3"/>
        <w:keepNext w:val="0"/>
        <w:keepLines w:val="0"/>
        <w:spacing w:before="280" w:lineRule="auto"/>
        <w:rPr>
          <w:b w:val="1"/>
          <w:bCs w:val="1"/>
          <w:color w:val="000000"/>
          <w:sz w:val="24"/>
          <w:szCs w:val="24"/>
        </w:rPr>
      </w:pPr>
      <w:bookmarkStart w:colFirst="0" w:colLast="0" w:name="_gc80h8w8qxak" w:id="23"/>
      <w:bookmarkEnd w:id="23"/>
      <w:r w:rsidDel="00000000" w:rsidR="00000000" w:rsidRPr="00000000">
        <w:rPr>
          <w:rtl w:val="0"/>
        </w:rPr>
      </w:r>
    </w:p>
    <w:p w:rsidR="00000000" w:rsidDel="00000000" w:rsidP="00000000" w:rsidRDefault="00000000" w:rsidRPr="00000000" w14:paraId="0000006B">
      <w:pPr>
        <w:pStyle w:val="Heading3"/>
        <w:keepNext w:val="0"/>
        <w:keepLines w:val="0"/>
        <w:spacing w:before="280" w:lineRule="auto"/>
        <w:rPr>
          <w:b w:val="1"/>
          <w:bCs w:val="1"/>
          <w:color w:val="000000"/>
          <w:sz w:val="24"/>
          <w:szCs w:val="24"/>
        </w:rPr>
      </w:pPr>
      <w:bookmarkStart w:colFirst="0" w:colLast="0" w:name="_fvv6f0z65os" w:id="24"/>
      <w:bookmarkEnd w:id="24"/>
      <w:r w:rsidDel="00000000" w:rsidR="00000000" w:rsidRPr="00000000">
        <w:rPr>
          <w:rtl w:val="0"/>
        </w:rPr>
      </w:r>
    </w:p>
    <w:p w:rsidR="00000000" w:rsidDel="00000000" w:rsidP="00000000" w:rsidRDefault="00000000" w:rsidRPr="00000000" w14:paraId="0000006C">
      <w:pPr>
        <w:pStyle w:val="Heading3"/>
        <w:keepNext w:val="0"/>
        <w:keepLines w:val="0"/>
        <w:spacing w:before="280" w:lineRule="auto"/>
        <w:rPr>
          <w:b w:val="1"/>
          <w:bCs w:val="1"/>
          <w:color w:val="000000"/>
          <w:sz w:val="24"/>
          <w:szCs w:val="24"/>
        </w:rPr>
      </w:pPr>
      <w:bookmarkStart w:colFirst="0" w:colLast="0" w:name="_e3au3o2cpd3v" w:id="25"/>
      <w:bookmarkEnd w:id="25"/>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b w:val="1"/>
          <w:bCs w:val="1"/>
          <w:color w:val="000000"/>
          <w:sz w:val="24"/>
          <w:szCs w:val="24"/>
        </w:rPr>
      </w:pPr>
      <w:bookmarkStart w:colFirst="0" w:colLast="0" w:name="_t7utlnl0l763" w:id="26"/>
      <w:bookmarkEnd w:id="26"/>
      <w:r w:rsidDel="00000000" w:rsidR="00000000" w:rsidRPr="00000000">
        <w:rPr>
          <w:rtl w:val="0"/>
        </w:rPr>
      </w:r>
    </w:p>
    <w:p w:rsidR="00000000" w:rsidDel="00000000" w:rsidP="00000000" w:rsidRDefault="00000000" w:rsidRPr="00000000" w14:paraId="0000006E">
      <w:pPr>
        <w:pStyle w:val="Heading3"/>
        <w:keepNext w:val="0"/>
        <w:keepLines w:val="0"/>
        <w:spacing w:before="280" w:lineRule="auto"/>
        <w:rPr>
          <w:b w:val="1"/>
          <w:bCs w:val="1"/>
          <w:color w:val="000000"/>
          <w:sz w:val="24"/>
          <w:szCs w:val="24"/>
        </w:rPr>
      </w:pPr>
      <w:bookmarkStart w:colFirst="0" w:colLast="0" w:name="_1154fgndivc" w:id="27"/>
      <w:bookmarkEnd w:id="27"/>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b w:val="1"/>
          <w:bCs w:val="1"/>
          <w:color w:val="000000"/>
          <w:sz w:val="24"/>
          <w:szCs w:val="24"/>
        </w:rPr>
      </w:pPr>
      <w:bookmarkStart w:colFirst="0" w:colLast="0" w:name="_90ga2gixrt4m" w:id="28"/>
      <w:bookmarkEnd w:id="28"/>
      <w:r w:rsidDel="00000000" w:rsidR="00000000" w:rsidRPr="00000000">
        <w:rPr>
          <w:rtl w:val="0"/>
        </w:rPr>
      </w:r>
    </w:p>
    <w:p w:rsidR="00000000" w:rsidDel="00000000" w:rsidP="00000000" w:rsidRDefault="00000000" w:rsidRPr="00000000" w14:paraId="00000070">
      <w:pPr>
        <w:pStyle w:val="Heading3"/>
        <w:keepNext w:val="0"/>
        <w:keepLines w:val="0"/>
        <w:spacing w:before="280" w:lineRule="auto"/>
        <w:rPr>
          <w:b w:val="1"/>
          <w:bCs w:val="1"/>
          <w:color w:val="000000"/>
          <w:sz w:val="24"/>
          <w:szCs w:val="24"/>
        </w:rPr>
      </w:pPr>
      <w:bookmarkStart w:colFirst="0" w:colLast="0" w:name="_la42z0cxgl2d" w:id="29"/>
      <w:bookmarkEnd w:id="29"/>
      <w:r w:rsidDel="00000000" w:rsidR="00000000" w:rsidRPr="00000000">
        <w:rPr>
          <w:rtl w:val="0"/>
        </w:rPr>
      </w:r>
    </w:p>
    <w:p w:rsidR="00000000" w:rsidDel="00000000" w:rsidP="00000000" w:rsidRDefault="00000000" w:rsidRPr="00000000" w14:paraId="00000071">
      <w:pPr>
        <w:pStyle w:val="Heading3"/>
        <w:keepNext w:val="0"/>
        <w:keepLines w:val="0"/>
        <w:spacing w:before="280" w:lineRule="auto"/>
        <w:rPr>
          <w:b w:val="1"/>
          <w:bCs w:val="1"/>
          <w:color w:val="000000"/>
          <w:sz w:val="24"/>
          <w:szCs w:val="24"/>
        </w:rPr>
      </w:pPr>
      <w:bookmarkStart w:colFirst="0" w:colLast="0" w:name="_x6wo0gmyasd3" w:id="30"/>
      <w:bookmarkEnd w:id="30"/>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rPr>
          <w:b w:val="1"/>
          <w:bCs w:val="1"/>
          <w:color w:val="000000"/>
          <w:sz w:val="24"/>
          <w:szCs w:val="24"/>
        </w:rPr>
      </w:pPr>
      <w:bookmarkStart w:colFirst="0" w:colLast="0" w:name="_xw92pwpp06d3" w:id="31"/>
      <w:bookmarkEnd w:id="31"/>
      <w:r w:rsidDel="00000000" w:rsidR="00000000" w:rsidRPr="00000000">
        <w:rPr>
          <w:rtl w:val="0"/>
        </w:rPr>
      </w:r>
    </w:p>
    <w:p w:rsidR="00000000" w:rsidDel="00000000" w:rsidP="00000000" w:rsidRDefault="00000000" w:rsidRPr="00000000" w14:paraId="00000073">
      <w:pPr>
        <w:pStyle w:val="Heading3"/>
        <w:keepNext w:val="0"/>
        <w:keepLines w:val="0"/>
        <w:spacing w:before="280" w:lineRule="auto"/>
        <w:rPr>
          <w:b w:val="1"/>
          <w:bCs w:val="1"/>
          <w:color w:val="000000"/>
          <w:sz w:val="24"/>
          <w:szCs w:val="24"/>
        </w:rPr>
      </w:pPr>
      <w:bookmarkStart w:colFirst="0" w:colLast="0" w:name="_pnrzv4dd8vu4" w:id="32"/>
      <w:bookmarkEnd w:id="32"/>
      <w:r w:rsidDel="00000000" w:rsidR="00000000" w:rsidRPr="00000000">
        <w:rPr>
          <w:rtl w:val="0"/>
        </w:rPr>
      </w:r>
    </w:p>
    <w:p w:rsidR="00000000" w:rsidDel="00000000" w:rsidP="00000000" w:rsidRDefault="00000000" w:rsidRPr="00000000" w14:paraId="00000074">
      <w:pPr>
        <w:pStyle w:val="Heading3"/>
        <w:keepNext w:val="0"/>
        <w:keepLines w:val="0"/>
        <w:spacing w:before="280" w:lineRule="auto"/>
        <w:rPr>
          <w:b w:val="1"/>
          <w:bCs w:val="1"/>
          <w:color w:val="000000"/>
          <w:sz w:val="24"/>
          <w:szCs w:val="24"/>
        </w:rPr>
      </w:pPr>
      <w:bookmarkStart w:colFirst="0" w:colLast="0" w:name="_ph1hmuekbp65" w:id="33"/>
      <w:bookmarkEnd w:id="33"/>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7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7">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署名又は記名押印：</w:t>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88">
      <w:pPr>
        <w:spacing w:after="240" w:before="240" w:lineRule="auto"/>
        <w:rPr>
          <w:sz w:val="20"/>
          <w:szCs w:val="20"/>
        </w:rPr>
      </w:pP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8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