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gjc2d8sccv2" w:id="0"/>
      <w:bookmarkEnd w:id="0"/>
      <w:r w:rsidDel="00000000" w:rsidR="00000000" w:rsidRPr="00000000">
        <w:rPr>
          <w:rFonts w:ascii="Arial Unicode MS" w:cs="Arial Unicode MS" w:eastAsia="Arial Unicode MS" w:hAnsi="Arial Unicode MS"/>
          <w:b w:val="1"/>
          <w:bCs w:val="1"/>
          <w:sz w:val="44"/>
          <w:szCs w:val="44"/>
          <w:rtl w:val="0"/>
        </w:rPr>
        <w:t xml:space="preserve">利用規約同意書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株式会社＿＿＿＿＿＿（以下「事業者」という。）は、本サービスの利用にあたり、利用者が本利用規約同意書の内容を確認し、これに同意したうえでサービスを利用することを条件とします。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wxwxjcr0he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本同意書は、事業者が提供するサービス（以下「本サービス」という。）の利用に関し、利用者が利用規約の内容を理解し、これに同意したことを確認することを目的とします。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4majejnmcmh"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1．本同意書は、本サービスの利用者すべてに適用されます。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2．利用者は、本同意書への同意をもって、別途定める利用規約その他事業者が定める各種規程にも従うものとします。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3．本同意書の内容と個別契約等の内容が異なる場合は、個別契約等の定めが優先されるものとします。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nwoc60xb31pc" w:id="3"/>
      <w:bookmarkEnd w:id="3"/>
      <w:r w:rsidDel="00000000" w:rsidR="00000000" w:rsidRPr="00000000">
        <w:rPr>
          <w:rFonts w:ascii="Arial Unicode MS" w:cs="Arial Unicode MS" w:eastAsia="Arial Unicode MS" w:hAnsi="Arial Unicode MS"/>
          <w:b w:val="1"/>
          <w:bCs w:val="1"/>
          <w:rtl w:val="0"/>
        </w:rPr>
        <w:t xml:space="preserve">第3条（利用規約への同意）</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利用者は、本サービスの利用開始前に利用規約を確認し、その内容を理解したうえで同意するものとします。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ex53dwmlv3mn" w:id="4"/>
      <w:bookmarkEnd w:id="4"/>
      <w:r w:rsidDel="00000000" w:rsidR="00000000" w:rsidRPr="00000000">
        <w:rPr>
          <w:rFonts w:ascii="Arial Unicode MS" w:cs="Arial Unicode MS" w:eastAsia="Arial Unicode MS" w:hAnsi="Arial Unicode MS"/>
          <w:b w:val="1"/>
          <w:bCs w:val="1"/>
          <w:rtl w:val="0"/>
        </w:rPr>
        <w:t xml:space="preserve">第4条（利用者情報）</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1．利用者は、登録情報その他事業者へ提供する情報について、真実かつ正確な内容を提供するものとします。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2．登録内容に変更が生じた場合は、速やかに変更手続きを行うものとします。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j6c7bm8f577d"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利用者は、本サービスの利用に際し、次の各号の行為を行ってはなりません。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（2）第三者又は事業者の権利又は利益を侵害する行為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（3）虚偽の情報を登録する行為</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（4）不正アクセス又はこれを試みる行為</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（5）本サービスの運営を妨害する行為</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（6）コンピュータウイルス等の有害なプログラムを送信する行為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（7）利用規約に違反する行為</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（8）その他事業者が不適切と判断する行為</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97r3qjgypgs0"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1．本サービスに関する著作権、商標権その他一切の知的財産権は、事業者又は正当な権利者に帰属します。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2．利用者は、事業者の事前承諾なく、本サービスに掲載される情報、画像、動画、文章その他のコンテンツを複製、転載、改変、配布その他の利用をしてはなりません。</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8sounuzdml13" w:id="7"/>
      <w:bookmarkEnd w:id="7"/>
      <w:r w:rsidDel="00000000" w:rsidR="00000000" w:rsidRPr="00000000">
        <w:rPr>
          <w:rFonts w:ascii="Arial Unicode MS" w:cs="Arial Unicode MS" w:eastAsia="Arial Unicode MS" w:hAnsi="Arial Unicode MS"/>
          <w:b w:val="1"/>
          <w:bCs w:val="1"/>
          <w:rtl w:val="0"/>
        </w:rPr>
        <w:t xml:space="preserve">第7条（個人情報の取扱い）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事業者は、利用者の個人情報について、別途定めるプライバシーポリシーに従い適切に取り扱います。</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j7hwgiv01s6w" w:id="8"/>
      <w:bookmarkEnd w:id="8"/>
      <w:r w:rsidDel="00000000" w:rsidR="00000000" w:rsidRPr="00000000">
        <w:rPr>
          <w:rFonts w:ascii="Arial Unicode MS" w:cs="Arial Unicode MS" w:eastAsia="Arial Unicode MS" w:hAnsi="Arial Unicode MS"/>
          <w:b w:val="1"/>
          <w:bCs w:val="1"/>
          <w:rtl w:val="0"/>
        </w:rPr>
        <w:t xml:space="preserve">第8条（サービス内容の変更）</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事業者は、必要と判断した場合には、本サービスの内容を変更、中断又は終了することができます。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ay4ny659a3dq" w:id="9"/>
      <w:bookmarkEnd w:id="9"/>
      <w:r w:rsidDel="00000000" w:rsidR="00000000" w:rsidRPr="00000000">
        <w:rPr>
          <w:rFonts w:ascii="Arial Unicode MS" w:cs="Arial Unicode MS" w:eastAsia="Arial Unicode MS" w:hAnsi="Arial Unicode MS"/>
          <w:b w:val="1"/>
          <w:bCs w:val="1"/>
          <w:rtl w:val="0"/>
        </w:rPr>
        <w:t xml:space="preserve">第9条（免責）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1．事業者は、本サービスについて、完全性、正確性、有用性又は特定目的への適合性を保証するものではありません。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2．本サービスの利用又は利用できなかったことにより利用者に生じた損害について、事業者は故意又は重大な過失がある場合を除き責任を負いません。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3．通信環境、システム障害、天災その他事業者の責めに帰することができない事由により生じた損害についても同様とします。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69z8i8hl0z6"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利用者が利用規約又は本同意書に違反し、事業者又は第三者へ損害を与えた場合には、その損害を賠償するものとします。</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ct97rsbubjqc" w:id="11"/>
      <w:bookmarkEnd w:id="11"/>
      <w:r w:rsidDel="00000000" w:rsidR="00000000" w:rsidRPr="00000000">
        <w:rPr>
          <w:rFonts w:ascii="Arial Unicode MS" w:cs="Arial Unicode MS" w:eastAsia="Arial Unicode MS" w:hAnsi="Arial Unicode MS"/>
          <w:b w:val="1"/>
          <w:bCs w:val="1"/>
          <w:rtl w:val="0"/>
        </w:rPr>
        <w:t xml:space="preserve">第11条（規約の変更）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1．事業者は、必要に応じて利用規約を変更することができます。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2．変更後の利用規約は、事業者所定の方法により公表又は通知した時点から効力を生じるものとします。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3．変更後も利用者が本サービスを利用した場合には、変更内容に同意したものとみなします。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7k2c8q8ovym4" w:id="12"/>
      <w:bookmarkEnd w:id="12"/>
      <w:r w:rsidDel="00000000" w:rsidR="00000000" w:rsidRPr="00000000">
        <w:rPr>
          <w:rFonts w:ascii="Arial Unicode MS" w:cs="Arial Unicode MS" w:eastAsia="Arial Unicode MS" w:hAnsi="Arial Unicode MS"/>
          <w:b w:val="1"/>
          <w:bCs w:val="1"/>
          <w:rtl w:val="0"/>
        </w:rPr>
        <w:t xml:space="preserve">第12条（準拠法及び合意管轄）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1．本同意書及び利用規約は、日本法に準拠します。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2．本サービスに関して紛争が生じた場合は、事業者の本店所在地を管轄する地方裁判所又は簡易裁判所を第一審の専属的合意管轄裁判所とします。</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yznnlgy56gw6"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本同意書に定めのない事項又は解釈に疑義が生じた場合には、事業者及び利用者は誠実に協議し、円満な解決を図るものとします。</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私は、本サービスの利用規約を確認し、その内容を十分理解したうえで同意します。</w:t>
      </w:r>
    </w:p>
    <w:tbl>
      <w:tblPr>
        <w:tblStyle w:val="Table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15"/>
        <w:gridCol w:w="6195"/>
        <w:tblGridChange w:id="0">
          <w:tblGrid>
            <w:gridCol w:w="2715"/>
            <w:gridCol w:w="619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E">
            <w:pPr>
              <w:jc w:val="left"/>
              <w:rPr>
                <w:b w:val="1"/>
                <w:bCs w:val="1"/>
                <w:sz w:val="20"/>
                <w:szCs w:val="20"/>
              </w:rPr>
            </w:pPr>
            <w:r w:rsidDel="00000000" w:rsidR="00000000" w:rsidRPr="00000000">
              <w:rPr>
                <w:rtl w:val="0"/>
              </w:rPr>
            </w:r>
          </w:p>
          <w:p w:rsidR="00000000" w:rsidDel="00000000" w:rsidP="00000000" w:rsidRDefault="00000000" w:rsidRPr="00000000" w14:paraId="0000003F">
            <w:pPr>
              <w:jc w:val="left"/>
              <w:rPr>
                <w:b w:val="1"/>
                <w:bCs w:val="1"/>
                <w:sz w:val="20"/>
                <w:szCs w:val="20"/>
              </w:rPr>
            </w:pPr>
            <w:r w:rsidDel="00000000" w:rsidR="00000000" w:rsidRPr="00000000">
              <w:rPr>
                <w:rtl w:val="0"/>
              </w:rPr>
            </w:r>
          </w:p>
          <w:p w:rsidR="00000000" w:rsidDel="00000000" w:rsidP="00000000" w:rsidRDefault="00000000" w:rsidRPr="00000000" w14:paraId="00000040">
            <w:pPr>
              <w:jc w:val="left"/>
              <w:rPr>
                <w:b w:val="1"/>
                <w:bCs w:val="1"/>
                <w:sz w:val="20"/>
                <w:szCs w:val="20"/>
              </w:rPr>
            </w:pPr>
            <w:r w:rsidDel="00000000" w:rsidR="00000000" w:rsidRPr="00000000">
              <w:rPr>
                <w:rtl w:val="0"/>
              </w:rPr>
            </w:r>
          </w:p>
          <w:p w:rsidR="00000000" w:rsidDel="00000000" w:rsidP="00000000" w:rsidRDefault="00000000" w:rsidRPr="00000000" w14:paraId="00000041">
            <w:pPr>
              <w:jc w:val="left"/>
              <w:rPr>
                <w:b w:val="1"/>
                <w:bCs w:val="1"/>
                <w:sz w:val="20"/>
                <w:szCs w:val="20"/>
              </w:rPr>
            </w:pPr>
            <w:r w:rsidDel="00000000" w:rsidR="00000000" w:rsidRPr="00000000">
              <w:rPr>
                <w:rtl w:val="0"/>
              </w:rPr>
            </w:r>
          </w:p>
          <w:p w:rsidR="00000000" w:rsidDel="00000000" w:rsidP="00000000" w:rsidRDefault="00000000" w:rsidRPr="00000000" w14:paraId="00000042">
            <w:pPr>
              <w:jc w:val="left"/>
              <w:rPr>
                <w:b w:val="1"/>
                <w:bCs w:val="1"/>
                <w:sz w:val="20"/>
                <w:szCs w:val="20"/>
              </w:rPr>
            </w:pPr>
            <w:r w:rsidDel="00000000" w:rsidR="00000000" w:rsidRPr="00000000">
              <w:rPr>
                <w:rtl w:val="0"/>
              </w:rPr>
            </w:r>
          </w:p>
          <w:p w:rsidR="00000000" w:rsidDel="00000000" w:rsidP="00000000" w:rsidRDefault="00000000" w:rsidRPr="00000000" w14:paraId="00000043">
            <w:pPr>
              <w:jc w:val="left"/>
              <w:rPr>
                <w:b w:val="1"/>
                <w:bCs w:val="1"/>
                <w:sz w:val="20"/>
                <w:szCs w:val="20"/>
              </w:rPr>
            </w:pPr>
            <w:r w:rsidDel="00000000" w:rsidR="00000000" w:rsidRPr="00000000">
              <w:rPr>
                <w:rtl w:val="0"/>
              </w:rPr>
            </w:r>
          </w:p>
          <w:p w:rsidR="00000000" w:rsidDel="00000000" w:rsidP="00000000" w:rsidRDefault="00000000" w:rsidRPr="00000000" w14:paraId="00000044">
            <w:pPr>
              <w:jc w:val="left"/>
              <w:rPr>
                <w:b w:val="1"/>
                <w:bCs w:val="1"/>
                <w:sz w:val="20"/>
                <w:szCs w:val="20"/>
              </w:rPr>
            </w:pPr>
            <w:r w:rsidDel="00000000" w:rsidR="00000000" w:rsidRPr="00000000">
              <w:rPr>
                <w:rtl w:val="0"/>
              </w:rPr>
            </w:r>
          </w:p>
          <w:p w:rsidR="00000000" w:rsidDel="00000000" w:rsidP="00000000" w:rsidRDefault="00000000" w:rsidRPr="00000000" w14:paraId="00000045">
            <w:pPr>
              <w:jc w:val="left"/>
              <w:rPr>
                <w:b w:val="1"/>
                <w:bCs w:val="1"/>
                <w:sz w:val="20"/>
                <w:szCs w:val="20"/>
              </w:rPr>
            </w:pPr>
            <w:r w:rsidDel="00000000" w:rsidR="00000000" w:rsidRPr="00000000">
              <w:rPr>
                <w:rtl w:val="0"/>
              </w:rPr>
            </w:r>
          </w:p>
          <w:p w:rsidR="00000000" w:rsidDel="00000000" w:rsidP="00000000" w:rsidRDefault="00000000" w:rsidRPr="00000000" w14:paraId="00000046">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jc w:val="left"/>
              <w:rPr>
                <w:b w:val="1"/>
                <w:bCs w:val="1"/>
                <w:sz w:val="20"/>
                <w:szCs w:val="20"/>
              </w:rPr>
            </w:pPr>
            <w:r w:rsidDel="00000000" w:rsidR="00000000" w:rsidRPr="00000000">
              <w:rPr>
                <w:rtl w:val="0"/>
              </w:rPr>
            </w:r>
          </w:p>
          <w:p w:rsidR="00000000" w:rsidDel="00000000" w:rsidP="00000000" w:rsidRDefault="00000000" w:rsidRPr="00000000" w14:paraId="00000048">
            <w:pPr>
              <w:jc w:val="left"/>
              <w:rPr>
                <w:b w:val="1"/>
                <w:bCs w:val="1"/>
                <w:sz w:val="20"/>
                <w:szCs w:val="20"/>
              </w:rPr>
            </w:pPr>
            <w:r w:rsidDel="00000000" w:rsidR="00000000" w:rsidRPr="00000000">
              <w:rPr>
                <w:rtl w:val="0"/>
              </w:rPr>
            </w:r>
          </w:p>
          <w:p w:rsidR="00000000" w:rsidDel="00000000" w:rsidP="00000000" w:rsidRDefault="00000000" w:rsidRPr="00000000" w14:paraId="00000049">
            <w:pPr>
              <w:jc w:val="left"/>
              <w:rPr>
                <w:b w:val="1"/>
                <w:bCs w:val="1"/>
                <w:sz w:val="20"/>
                <w:szCs w:val="20"/>
              </w:rPr>
            </w:pPr>
            <w:r w:rsidDel="00000000" w:rsidR="00000000" w:rsidRPr="00000000">
              <w:rPr>
                <w:rtl w:val="0"/>
              </w:rPr>
            </w:r>
          </w:p>
          <w:p w:rsidR="00000000" w:rsidDel="00000000" w:rsidP="00000000" w:rsidRDefault="00000000" w:rsidRPr="00000000" w14:paraId="0000004A">
            <w:pPr>
              <w:jc w:val="left"/>
              <w:rPr>
                <w:b w:val="1"/>
                <w:bCs w:val="1"/>
                <w:sz w:val="20"/>
                <w:szCs w:val="20"/>
              </w:rPr>
            </w:pPr>
            <w:r w:rsidDel="00000000" w:rsidR="00000000" w:rsidRPr="00000000">
              <w:rPr>
                <w:rtl w:val="0"/>
              </w:rPr>
            </w:r>
          </w:p>
          <w:p w:rsidR="00000000" w:rsidDel="00000000" w:rsidP="00000000" w:rsidRDefault="00000000" w:rsidRPr="00000000" w14:paraId="0000004B">
            <w:pPr>
              <w:jc w:val="left"/>
              <w:rPr>
                <w:b w:val="1"/>
                <w:bCs w:val="1"/>
                <w:sz w:val="20"/>
                <w:szCs w:val="20"/>
              </w:rPr>
            </w:pPr>
            <w:r w:rsidDel="00000000" w:rsidR="00000000" w:rsidRPr="00000000">
              <w:rPr>
                <w:rtl w:val="0"/>
              </w:rPr>
            </w:r>
          </w:p>
          <w:p w:rsidR="00000000" w:rsidDel="00000000" w:rsidP="00000000" w:rsidRDefault="00000000" w:rsidRPr="00000000" w14:paraId="0000004C">
            <w:pPr>
              <w:jc w:val="left"/>
              <w:rPr>
                <w:b w:val="1"/>
                <w:bCs w:val="1"/>
                <w:sz w:val="20"/>
                <w:szCs w:val="20"/>
              </w:rPr>
            </w:pPr>
            <w:r w:rsidDel="00000000" w:rsidR="00000000" w:rsidRPr="00000000">
              <w:rPr>
                <w:rtl w:val="0"/>
              </w:rPr>
            </w:r>
          </w:p>
          <w:p w:rsidR="00000000" w:rsidDel="00000000" w:rsidP="00000000" w:rsidRDefault="00000000" w:rsidRPr="00000000" w14:paraId="0000004D">
            <w:pPr>
              <w:jc w:val="left"/>
              <w:rPr>
                <w:b w:val="1"/>
                <w:bCs w:val="1"/>
                <w:sz w:val="20"/>
                <w:szCs w:val="20"/>
              </w:rPr>
            </w:pPr>
            <w:r w:rsidDel="00000000" w:rsidR="00000000" w:rsidRPr="00000000">
              <w:rPr>
                <w:rtl w:val="0"/>
              </w:rPr>
            </w:r>
          </w:p>
          <w:p w:rsidR="00000000" w:rsidDel="00000000" w:rsidP="00000000" w:rsidRDefault="00000000" w:rsidRPr="00000000" w14:paraId="0000004E">
            <w:pPr>
              <w:jc w:val="left"/>
              <w:rPr>
                <w:b w:val="1"/>
                <w:bCs w:val="1"/>
                <w:sz w:val="20"/>
                <w:szCs w:val="20"/>
              </w:rPr>
            </w:pPr>
            <w:r w:rsidDel="00000000" w:rsidR="00000000" w:rsidRPr="00000000">
              <w:rPr>
                <w:rtl w:val="0"/>
              </w:rPr>
            </w:r>
          </w:p>
          <w:p w:rsidR="00000000" w:rsidDel="00000000" w:rsidP="00000000" w:rsidRDefault="00000000" w:rsidRPr="00000000" w14:paraId="0000004F">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rPr>
                <w:sz w:val="20"/>
                <w:szCs w:val="20"/>
              </w:rPr>
            </w:pPr>
            <w:r w:rsidDel="00000000" w:rsidR="00000000" w:rsidRPr="00000000">
              <w:rPr>
                <w:rFonts w:ascii="Arial Unicode MS" w:cs="Arial Unicode MS" w:eastAsia="Arial Unicode MS" w:hAnsi="Arial Unicode MS"/>
                <w:sz w:val="20"/>
                <w:szCs w:val="20"/>
                <w:rtl w:val="0"/>
              </w:rPr>
              <w:t xml:space="preserve">同意日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8">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B">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E">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rPr>
                <w:sz w:val="20"/>
                <w:szCs w:val="20"/>
              </w:rPr>
            </w:pPr>
            <w:r w:rsidDel="00000000" w:rsidR="00000000" w:rsidRPr="00000000">
              <w:rPr>
                <w:rFonts w:ascii="Arial Unicode MS" w:cs="Arial Unicode MS" w:eastAsia="Arial Unicode MS" w:hAnsi="Arial Unicode MS"/>
                <w:sz w:val="20"/>
                <w:szCs w:val="20"/>
                <w:rtl w:val="0"/>
              </w:rPr>
              <w:t xml:space="preserve">署名</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62">
            <w:pPr>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rPr>
                <w:sz w:val="20"/>
                <w:szCs w:val="20"/>
              </w:rPr>
            </w:pPr>
            <w:r w:rsidDel="00000000" w:rsidR="00000000" w:rsidRPr="00000000">
              <w:rPr>
                <w:rtl w:val="0"/>
              </w:rPr>
            </w:r>
          </w:p>
        </w:tc>
      </w:tr>
    </w:tbl>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