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f6zc93y1rp0" w:id="0"/>
      <w:bookmarkEnd w:id="0"/>
      <w:r w:rsidDel="00000000" w:rsidR="00000000" w:rsidRPr="00000000">
        <w:rPr>
          <w:rFonts w:ascii="Arial Unicode MS" w:cs="Arial Unicode MS" w:eastAsia="Arial Unicode MS" w:hAnsi="Arial Unicode MS"/>
          <w:b w:val="1"/>
          <w:bCs w:val="1"/>
          <w:sz w:val="44"/>
          <w:szCs w:val="44"/>
          <w:rtl w:val="0"/>
        </w:rPr>
        <w:t xml:space="preserve">定額予防プラン契約書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●●動物病院（以下「甲」という。）と、契約者（以下「乙」という。）は、甲が提供する定額予防プランの利用について、以下のとおり契約（以下「本契約」という。）を締結する。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yyzx0t33e1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本契約は、甲が提供する定額予防プランの内容、利用条件、料金、双方の権利義務その他必要な事項を定め、円滑かつ適正なサービス提供を図ることを目的とする。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zudqrrvc9ql"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（1）「定額予防プラン」とは、甲が定める一定期間において、予防医療に関するサービスを月額又は年額料金で提供する制度をいう。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（2）「対象動物」とは、本契約に基づき登録された犬又は猫その他甲が認める動物をいう。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（3）「契約期間」とは、第6条に定める期間をいう。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（4）「会費」とは、本契約に基づき乙が支払う月額又は年額利用料金をいう。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0zy3mu1rko3" w:id="3"/>
      <w:bookmarkEnd w:id="3"/>
      <w:r w:rsidDel="00000000" w:rsidR="00000000" w:rsidRPr="00000000">
        <w:rPr>
          <w:rFonts w:ascii="Arial Unicode MS" w:cs="Arial Unicode MS" w:eastAsia="Arial Unicode MS" w:hAnsi="Arial Unicode MS"/>
          <w:b w:val="1"/>
          <w:bCs w:val="1"/>
          <w:rtl w:val="0"/>
        </w:rPr>
        <w:t xml:space="preserve">第3条（サービス内容）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1．甲は、乙に対し、別途定めるプラン内容に従いサービスを提供する。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2．サービス内容には、次の各号の全部又は一部が含まれる場合がある。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（1）健康診断</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（2）混合ワクチン接種</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（3）狂犬病予防接種</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（4）フィラリア予防</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（5）ノミ・マダニ予防</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（6）定期健康相談</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（7）便検査その他の予防検査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（8）その他甲が定める予防医療サービス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3．各サービスの実施時期、回数及び内容は、甲が別途定める基準によるものとする。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g142u695mveh" w:id="4"/>
      <w:bookmarkEnd w:id="4"/>
      <w:r w:rsidDel="00000000" w:rsidR="00000000" w:rsidRPr="00000000">
        <w:rPr>
          <w:rFonts w:ascii="Arial Unicode MS" w:cs="Arial Unicode MS" w:eastAsia="Arial Unicode MS" w:hAnsi="Arial Unicode MS"/>
          <w:b w:val="1"/>
          <w:bCs w:val="1"/>
          <w:rtl w:val="0"/>
        </w:rPr>
        <w:t xml:space="preserve">第4条（対象動物）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1．本契約は契約時に登録した対象動物1頭ごとに締結される。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2．登録内容に変更が生じた場合、乙は速やかに甲へ届け出るものとする。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nzk3d8z55a2u" w:id="5"/>
      <w:bookmarkEnd w:id="5"/>
      <w:r w:rsidDel="00000000" w:rsidR="00000000" w:rsidRPr="00000000">
        <w:rPr>
          <w:rFonts w:ascii="Arial Unicode MS" w:cs="Arial Unicode MS" w:eastAsia="Arial Unicode MS" w:hAnsi="Arial Unicode MS"/>
          <w:b w:val="1"/>
          <w:bCs w:val="1"/>
          <w:rtl w:val="0"/>
        </w:rPr>
        <w:t xml:space="preserve">第5条（契約申込み）</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1．乙は甲所定の方法により申込みを行う。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2．甲は必要に応じ健康状態その他を確認したうえで契約締結の可否を判断できる。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3．次の場合、甲は契約申込みを承諾しないことがある。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（1）虚偽申告があった場合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（2）対象動物の健康状態によりプラン提供が困難な場合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（3）料金未払いがある場合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（4）その他甲が不適当と判断した場合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48uhi190ss3e" w:id="6"/>
      <w:bookmarkEnd w:id="6"/>
      <w:r w:rsidDel="00000000" w:rsidR="00000000" w:rsidRPr="00000000">
        <w:rPr>
          <w:rFonts w:ascii="Arial Unicode MS" w:cs="Arial Unicode MS" w:eastAsia="Arial Unicode MS" w:hAnsi="Arial Unicode MS"/>
          <w:b w:val="1"/>
          <w:bCs w:val="1"/>
          <w:rtl w:val="0"/>
        </w:rPr>
        <w:t xml:space="preserve">第6条（契約期間）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1．契約期間は契約開始日から1年間とする。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2．契約満了日の前までに双方から解約の申し出がない場合は、同一条件で更新されるものとする。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7jbe53id3hyk" w:id="7"/>
      <w:bookmarkEnd w:id="7"/>
      <w:r w:rsidDel="00000000" w:rsidR="00000000" w:rsidRPr="00000000">
        <w:rPr>
          <w:rFonts w:ascii="Arial Unicode MS" w:cs="Arial Unicode MS" w:eastAsia="Arial Unicode MS" w:hAnsi="Arial Unicode MS"/>
          <w:b w:val="1"/>
          <w:bCs w:val="1"/>
          <w:rtl w:val="0"/>
        </w:rPr>
        <w:t xml:space="preserve">第7条（利用料金）</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1．乙は甲所定の料金を支払う。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2．支払方法は次のいずれかとする。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（1）口座振替</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（2）クレジットカード決済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（3）その他甲が指定する方法</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3．支払手数料は乙の負担とする。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7dt61ql5y2id" w:id="8"/>
      <w:bookmarkEnd w:id="8"/>
      <w:r w:rsidDel="00000000" w:rsidR="00000000" w:rsidRPr="00000000">
        <w:rPr>
          <w:rFonts w:ascii="Arial Unicode MS" w:cs="Arial Unicode MS" w:eastAsia="Arial Unicode MS" w:hAnsi="Arial Unicode MS"/>
          <w:b w:val="1"/>
          <w:bCs w:val="1"/>
          <w:rtl w:val="0"/>
        </w:rPr>
        <w:t xml:space="preserve">第8条（料金の変更）</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甲は、経済事情、仕入価格、薬剤価格その他合理的な事情がある場合には、事前通知のうえ料金を変更できる。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ee1dy0e6gjbp" w:id="9"/>
      <w:bookmarkEnd w:id="9"/>
      <w:r w:rsidDel="00000000" w:rsidR="00000000" w:rsidRPr="00000000">
        <w:rPr>
          <w:rFonts w:ascii="Arial Unicode MS" w:cs="Arial Unicode MS" w:eastAsia="Arial Unicode MS" w:hAnsi="Arial Unicode MS"/>
          <w:b w:val="1"/>
          <w:bCs w:val="1"/>
          <w:rtl w:val="0"/>
        </w:rPr>
        <w:t xml:space="preserve">第9条（サービス提供）</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1．サービスは甲の診療時間内に提供する。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2．利用には事前予約を必要とする場合がある。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3．緊急診療又は通常診療は本契約に含まれないものとする。ただし甲が別途定める場合を除く。</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4akjjhpjnmfj" w:id="10"/>
      <w:bookmarkEnd w:id="10"/>
      <w:r w:rsidDel="00000000" w:rsidR="00000000" w:rsidRPr="00000000">
        <w:rPr>
          <w:rFonts w:ascii="Arial Unicode MS" w:cs="Arial Unicode MS" w:eastAsia="Arial Unicode MS" w:hAnsi="Arial Unicode MS"/>
          <w:b w:val="1"/>
          <w:bCs w:val="1"/>
          <w:rtl w:val="0"/>
        </w:rPr>
        <w:t xml:space="preserve">第10条（利用上の注意）</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（1）予約時間を守ること</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（2）対象動物の健康状態を正確に申告すること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（3）診療上必要な指示に従うこと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（4）他の利用者及びスタッフに迷惑を及ぼさないこと</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lbmzat7n7x52" w:id="11"/>
      <w:bookmarkEnd w:id="11"/>
      <w:r w:rsidDel="00000000" w:rsidR="00000000" w:rsidRPr="00000000">
        <w:rPr>
          <w:rFonts w:ascii="Arial Unicode MS" w:cs="Arial Unicode MS" w:eastAsia="Arial Unicode MS" w:hAnsi="Arial Unicode MS"/>
          <w:b w:val="1"/>
          <w:bCs w:val="1"/>
          <w:rtl w:val="0"/>
        </w:rPr>
        <w:t xml:space="preserve">第11条（追加費用）</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次に掲げる費用は本契約の対象外とし、乙が別途負担する。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（1）治療費</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（2）手術費</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（3）入院費</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（4）処方薬</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（5）検査費</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（6）その他プラン対象外サービス</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17z7j575wj3c" w:id="12"/>
      <w:bookmarkEnd w:id="12"/>
      <w:r w:rsidDel="00000000" w:rsidR="00000000" w:rsidRPr="00000000">
        <w:rPr>
          <w:rFonts w:ascii="Arial Unicode MS" w:cs="Arial Unicode MS" w:eastAsia="Arial Unicode MS" w:hAnsi="Arial Unicode MS"/>
          <w:b w:val="1"/>
          <w:bCs w:val="1"/>
          <w:rtl w:val="0"/>
        </w:rPr>
        <w:t xml:space="preserve">第12条（予約変更及びキャンセル）</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1．予約変更又はキャンセルは、甲が定める方法で行うものとする。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2．無断キャンセルが繰り返された場合、甲はサービス利用を制限できる。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9n0d9q2piufe" w:id="13"/>
      <w:bookmarkEnd w:id="13"/>
      <w:r w:rsidDel="00000000" w:rsidR="00000000" w:rsidRPr="00000000">
        <w:rPr>
          <w:rFonts w:ascii="Arial Unicode MS" w:cs="Arial Unicode MS" w:eastAsia="Arial Unicode MS" w:hAnsi="Arial Unicode MS"/>
          <w:b w:val="1"/>
          <w:bCs w:val="1"/>
          <w:rtl w:val="0"/>
        </w:rPr>
        <w:t xml:space="preserve">第13条（中途解約）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1．乙は所定の手続により解約できる。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2．途中解約時の返金は甲が別途定める返金規程による。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3．既に利用済みサービスが支払済料金を上回る場合は、その差額を請求できる。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bmdm126vnie5"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甲は乙が次の各号のいずれかに該当する場合、本契約を解除できる。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（1）料金未払い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（2）重大な契約違反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（3）虚偽申告</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（4）暴力団等反社会的勢力との関係が判明した場合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（5）その他契約継続が困難な事由</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qxbzvrgbca53" w:id="15"/>
      <w:bookmarkEnd w:id="15"/>
      <w:r w:rsidDel="00000000" w:rsidR="00000000" w:rsidRPr="00000000">
        <w:rPr>
          <w:rFonts w:ascii="Arial Unicode MS" w:cs="Arial Unicode MS" w:eastAsia="Arial Unicode MS" w:hAnsi="Arial Unicode MS"/>
          <w:b w:val="1"/>
          <w:bCs w:val="1"/>
          <w:rtl w:val="0"/>
        </w:rPr>
        <w:t xml:space="preserve">第15条（サービス内容の変更）</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甲は法令改正、医療事情、薬剤供給状況その他合理的理由によりサービス内容を変更できる。</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f8wv87ma3nrx"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災害、感染症、停電、行政指導その他甲の責めに帰すことのできない事由によりサービス提供が困難となった場合、甲は責任を負わない。</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milrqrq6up2b" w:id="17"/>
      <w:bookmarkEnd w:id="17"/>
      <w:r w:rsidDel="00000000" w:rsidR="00000000" w:rsidRPr="00000000">
        <w:rPr>
          <w:rFonts w:ascii="Arial Unicode MS" w:cs="Arial Unicode MS" w:eastAsia="Arial Unicode MS" w:hAnsi="Arial Unicode MS"/>
          <w:b w:val="1"/>
          <w:bCs w:val="1"/>
          <w:rtl w:val="0"/>
        </w:rPr>
        <w:t xml:space="preserve">第17条（個人情報）</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甲は取得した個人情報及び対象動物に関する情報を法令及びプライバシーポリシーに従って適切に管理する。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6zwsfvbffmgm" w:id="18"/>
      <w:bookmarkEnd w:id="18"/>
      <w:r w:rsidDel="00000000" w:rsidR="00000000" w:rsidRPr="00000000">
        <w:rPr>
          <w:rFonts w:ascii="Arial Unicode MS" w:cs="Arial Unicode MS" w:eastAsia="Arial Unicode MS" w:hAnsi="Arial Unicode MS"/>
          <w:b w:val="1"/>
          <w:bCs w:val="1"/>
          <w:rtl w:val="0"/>
        </w:rPr>
        <w:t xml:space="preserve">第18条（禁止事項）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（1）第三者への契約譲渡</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（2）不正利用</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（3）スタッフへの迷惑行為</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（4）虚偽申告</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（5）その他甲が不適切と判断する行為</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sxatb7922c57"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乙が本契約に違反し甲へ損害を与えた場合、その損害を賠償するものとする。</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7ni78nxgg5w3" w:id="20"/>
      <w:bookmarkEnd w:id="20"/>
      <w:r w:rsidDel="00000000" w:rsidR="00000000" w:rsidRPr="00000000">
        <w:rPr>
          <w:rFonts w:ascii="Arial Unicode MS" w:cs="Arial Unicode MS" w:eastAsia="Arial Unicode MS" w:hAnsi="Arial Unicode MS"/>
          <w:b w:val="1"/>
          <w:bCs w:val="1"/>
          <w:rtl w:val="0"/>
        </w:rPr>
        <w:t xml:space="preserve">第20条（免責）</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1．甲は予防医療により疾病の発症又は感染を完全に防止することを保証するものではない。</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2．対象動物の体質、既往歴、加齢その他個体差により期待した効果が得られない場合がある。</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3．甲は故意又は重大な過失がある場合を除き、本契約に関連して生じた間接損害、逸失利益その他特別損害について責任を負わない。</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bb5qryn0pkb8" w:id="21"/>
      <w:bookmarkEnd w:id="21"/>
      <w:r w:rsidDel="00000000" w:rsidR="00000000" w:rsidRPr="00000000">
        <w:rPr>
          <w:rFonts w:ascii="Arial Unicode MS" w:cs="Arial Unicode MS" w:eastAsia="Arial Unicode MS" w:hAnsi="Arial Unicode MS"/>
          <w:b w:val="1"/>
          <w:bCs w:val="1"/>
          <w:rtl w:val="0"/>
        </w:rPr>
        <w:t xml:space="preserve">第21条（反社会的勢力の排除）</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甲及び乙は、自ら及び関係者が反社会的勢力に該当しないことを保証し、該当した場合には何らの催告なく契約を解除できる。</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30ae0hmx30iq"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yamyw123yx" w:id="23"/>
      <w:bookmarkEnd w:id="23"/>
      <w:r w:rsidDel="00000000" w:rsidR="00000000" w:rsidRPr="00000000">
        <w:rPr>
          <w:rFonts w:ascii="Arial Unicode MS" w:cs="Arial Unicode MS" w:eastAsia="Arial Unicode MS" w:hAnsi="Arial Unicode MS"/>
          <w:b w:val="1"/>
          <w:bCs w:val="1"/>
          <w:rtl w:val="0"/>
        </w:rPr>
        <w:t xml:space="preserve">第23条（合意管轄）</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本契約に関する紛争については、甲の所在地を管轄する地方裁判所又は簡易裁判所を第一審の専属的合意管轄裁判所とする。</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b w:val="1"/>
          <w:bCs w:val="1"/>
        </w:rPr>
      </w:pPr>
      <w:bookmarkStart w:colFirst="0" w:colLast="0" w:name="_c9bf277hq096" w:id="24"/>
      <w:bookmarkEnd w:id="24"/>
      <w:r w:rsidDel="00000000" w:rsidR="00000000" w:rsidRPr="00000000">
        <w:rPr>
          <w:rFonts w:ascii="Arial Unicode MS" w:cs="Arial Unicode MS" w:eastAsia="Arial Unicode MS" w:hAnsi="Arial Unicode MS"/>
          <w:b w:val="1"/>
          <w:bCs w:val="1"/>
          <w:rtl w:val="0"/>
        </w:rPr>
        <w:t xml:space="preserve">第24条（契約の成立）</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本契約は、甲及び乙が署名又は記名押印した日に成立する。</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s0va9zgfjsz5" w:id="25"/>
      <w:bookmarkEnd w:id="25"/>
      <w:r w:rsidDel="00000000" w:rsidR="00000000" w:rsidRPr="00000000">
        <w:rPr>
          <w:rtl w:val="0"/>
        </w:rPr>
      </w:r>
    </w:p>
    <w:p w:rsidR="00000000" w:rsidDel="00000000" w:rsidP="00000000" w:rsidRDefault="00000000" w:rsidRPr="00000000" w14:paraId="00000084">
      <w:pPr>
        <w:pStyle w:val="Heading3"/>
        <w:keepNext w:val="0"/>
        <w:keepLines w:val="0"/>
        <w:spacing w:before="280" w:lineRule="auto"/>
        <w:rPr>
          <w:b w:val="1"/>
          <w:bCs w:val="1"/>
          <w:color w:val="000000"/>
          <w:sz w:val="24"/>
          <w:szCs w:val="24"/>
        </w:rPr>
      </w:pPr>
      <w:bookmarkStart w:colFirst="0" w:colLast="0" w:name="_6hdq65xmq36g" w:id="26"/>
      <w:bookmarkEnd w:id="26"/>
      <w:r w:rsidDel="00000000" w:rsidR="00000000" w:rsidRPr="00000000">
        <w:rPr>
          <w:rtl w:val="0"/>
        </w:rPr>
      </w:r>
    </w:p>
    <w:p w:rsidR="00000000" w:rsidDel="00000000" w:rsidP="00000000" w:rsidRDefault="00000000" w:rsidRPr="00000000" w14:paraId="00000085">
      <w:pPr>
        <w:pStyle w:val="Heading3"/>
        <w:keepNext w:val="0"/>
        <w:keepLines w:val="0"/>
        <w:spacing w:before="280" w:lineRule="auto"/>
        <w:rPr>
          <w:b w:val="1"/>
          <w:bCs w:val="1"/>
          <w:color w:val="000000"/>
          <w:sz w:val="24"/>
          <w:szCs w:val="24"/>
        </w:rPr>
      </w:pPr>
      <w:bookmarkStart w:colFirst="0" w:colLast="0" w:name="_v0kqoaqak54a" w:id="27"/>
      <w:bookmarkEnd w:id="27"/>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bCs w:val="1"/>
          <w:color w:val="000000"/>
          <w:sz w:val="24"/>
          <w:szCs w:val="24"/>
        </w:rPr>
      </w:pPr>
      <w:bookmarkStart w:colFirst="0" w:colLast="0" w:name="_el02479wg5bn" w:id="28"/>
      <w:bookmarkEnd w:id="28"/>
      <w:r w:rsidDel="00000000" w:rsidR="00000000" w:rsidRPr="00000000">
        <w:rPr>
          <w:rtl w:val="0"/>
        </w:rPr>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vev3y8wl4xl7" w:id="29"/>
      <w:bookmarkEnd w:id="29"/>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b w:val="1"/>
          <w:bCs w:val="1"/>
          <w:color w:val="000000"/>
          <w:sz w:val="24"/>
          <w:szCs w:val="24"/>
        </w:rPr>
      </w:pPr>
      <w:bookmarkStart w:colFirst="0" w:colLast="0" w:name="_iht2kik8zqd5" w:id="30"/>
      <w:bookmarkEnd w:id="30"/>
      <w:r w:rsidDel="00000000" w:rsidR="00000000" w:rsidRPr="00000000">
        <w:rPr>
          <w:rtl w:val="0"/>
        </w:rPr>
      </w:r>
    </w:p>
    <w:p w:rsidR="00000000" w:rsidDel="00000000" w:rsidP="00000000" w:rsidRDefault="00000000" w:rsidRPr="00000000" w14:paraId="00000089">
      <w:pPr>
        <w:pStyle w:val="Heading3"/>
        <w:keepNext w:val="0"/>
        <w:keepLines w:val="0"/>
        <w:spacing w:before="280" w:lineRule="auto"/>
        <w:rPr>
          <w:b w:val="1"/>
          <w:bCs w:val="1"/>
          <w:color w:val="000000"/>
          <w:sz w:val="24"/>
          <w:szCs w:val="24"/>
        </w:rPr>
      </w:pPr>
      <w:bookmarkStart w:colFirst="0" w:colLast="0" w:name="_iscc33twkarm" w:id="31"/>
      <w:bookmarkEnd w:id="31"/>
      <w:r w:rsidDel="00000000" w:rsidR="00000000" w:rsidRPr="00000000">
        <w:rPr>
          <w:rtl w:val="0"/>
        </w:rPr>
      </w:r>
    </w:p>
    <w:p w:rsidR="00000000" w:rsidDel="00000000" w:rsidP="00000000" w:rsidRDefault="00000000" w:rsidRPr="00000000" w14:paraId="0000008A">
      <w:pPr>
        <w:pStyle w:val="Heading3"/>
        <w:keepNext w:val="0"/>
        <w:keepLines w:val="0"/>
        <w:spacing w:before="280" w:lineRule="auto"/>
        <w:rPr>
          <w:b w:val="1"/>
          <w:bCs w:val="1"/>
          <w:color w:val="000000"/>
          <w:sz w:val="24"/>
          <w:szCs w:val="24"/>
        </w:rPr>
      </w:pPr>
      <w:bookmarkStart w:colFirst="0" w:colLast="0" w:name="_6h04q3fanskv" w:id="32"/>
      <w:bookmarkEnd w:id="32"/>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b w:val="1"/>
          <w:bCs w:val="1"/>
          <w:color w:val="000000"/>
          <w:sz w:val="24"/>
          <w:szCs w:val="24"/>
        </w:rPr>
      </w:pPr>
      <w:bookmarkStart w:colFirst="0" w:colLast="0" w:name="_etnb7q991sah" w:id="33"/>
      <w:bookmarkEnd w:id="33"/>
      <w:r w:rsidDel="00000000" w:rsidR="00000000" w:rsidRPr="00000000">
        <w:rPr>
          <w:rtl w:val="0"/>
        </w:rPr>
      </w:r>
    </w:p>
    <w:p w:rsidR="00000000" w:rsidDel="00000000" w:rsidP="00000000" w:rsidRDefault="00000000" w:rsidRPr="00000000" w14:paraId="0000008C">
      <w:pPr>
        <w:pStyle w:val="Heading3"/>
        <w:keepNext w:val="0"/>
        <w:keepLines w:val="0"/>
        <w:spacing w:before="280" w:lineRule="auto"/>
        <w:rPr>
          <w:b w:val="1"/>
          <w:bCs w:val="1"/>
          <w:color w:val="000000"/>
          <w:sz w:val="24"/>
          <w:szCs w:val="24"/>
        </w:rPr>
      </w:pPr>
      <w:bookmarkStart w:colFirst="0" w:colLast="0" w:name="_hauh2j8l57cw" w:id="34"/>
      <w:bookmarkEnd w:id="34"/>
      <w:r w:rsidDel="00000000" w:rsidR="00000000" w:rsidRPr="00000000">
        <w:rPr>
          <w:rtl w:val="0"/>
        </w:rPr>
      </w:r>
    </w:p>
    <w:p w:rsidR="00000000" w:rsidDel="00000000" w:rsidP="00000000" w:rsidRDefault="00000000" w:rsidRPr="00000000" w14:paraId="0000008D">
      <w:pPr>
        <w:pStyle w:val="Heading3"/>
        <w:keepNext w:val="0"/>
        <w:keepLines w:val="0"/>
        <w:spacing w:before="280" w:lineRule="auto"/>
        <w:rPr>
          <w:b w:val="1"/>
          <w:bCs w:val="1"/>
          <w:color w:val="000000"/>
          <w:sz w:val="24"/>
          <w:szCs w:val="24"/>
        </w:rPr>
      </w:pPr>
      <w:bookmarkStart w:colFirst="0" w:colLast="0" w:name="_ggo9rtzgfld3" w:id="35"/>
      <w:bookmarkEnd w:id="35"/>
      <w:r w:rsidDel="00000000" w:rsidR="00000000" w:rsidRPr="00000000">
        <w:rPr>
          <w:rtl w:val="0"/>
        </w:rPr>
      </w:r>
    </w:p>
    <w:p w:rsidR="00000000" w:rsidDel="00000000" w:rsidP="00000000" w:rsidRDefault="00000000" w:rsidRPr="00000000" w14:paraId="0000008E">
      <w:pPr>
        <w:pStyle w:val="Heading3"/>
        <w:keepNext w:val="0"/>
        <w:keepLines w:val="0"/>
        <w:spacing w:before="280" w:lineRule="auto"/>
        <w:rPr>
          <w:b w:val="1"/>
          <w:bCs w:val="1"/>
          <w:color w:val="000000"/>
          <w:sz w:val="24"/>
          <w:szCs w:val="24"/>
        </w:rPr>
      </w:pPr>
      <w:bookmarkStart w:colFirst="0" w:colLast="0" w:name="_d2kisd6ig7xo" w:id="36"/>
      <w:bookmarkEnd w:id="36"/>
      <w:r w:rsidDel="00000000" w:rsidR="00000000" w:rsidRPr="00000000">
        <w:rPr>
          <w:rtl w:val="0"/>
        </w:rPr>
      </w:r>
    </w:p>
    <w:p w:rsidR="00000000" w:rsidDel="00000000" w:rsidP="00000000" w:rsidRDefault="00000000" w:rsidRPr="00000000" w14:paraId="0000008F">
      <w:pPr>
        <w:pStyle w:val="Heading3"/>
        <w:keepNext w:val="0"/>
        <w:keepLines w:val="0"/>
        <w:spacing w:before="280" w:lineRule="auto"/>
        <w:rPr>
          <w:b w:val="1"/>
          <w:bCs w:val="1"/>
          <w:color w:val="000000"/>
          <w:sz w:val="24"/>
          <w:szCs w:val="24"/>
        </w:rPr>
      </w:pPr>
      <w:bookmarkStart w:colFirst="0" w:colLast="0" w:name="_be99kllfcbcs" w:id="37"/>
      <w:bookmarkEnd w:id="37"/>
      <w:r w:rsidDel="00000000" w:rsidR="00000000" w:rsidRPr="00000000">
        <w:rPr>
          <w:rtl w:val="0"/>
        </w:rPr>
      </w:r>
    </w:p>
    <w:p w:rsidR="00000000" w:rsidDel="00000000" w:rsidP="00000000" w:rsidRDefault="00000000" w:rsidRPr="00000000" w14:paraId="00000090">
      <w:pPr>
        <w:pStyle w:val="Heading3"/>
        <w:keepNext w:val="0"/>
        <w:keepLines w:val="0"/>
        <w:spacing w:before="280" w:lineRule="auto"/>
        <w:rPr>
          <w:b w:val="1"/>
          <w:bCs w:val="1"/>
          <w:color w:val="000000"/>
          <w:sz w:val="24"/>
          <w:szCs w:val="24"/>
        </w:rPr>
      </w:pPr>
      <w:bookmarkStart w:colFirst="0" w:colLast="0" w:name="_4g140jydibvn" w:id="38"/>
      <w:bookmarkEnd w:id="38"/>
      <w:r w:rsidDel="00000000" w:rsidR="00000000" w:rsidRPr="00000000">
        <w:rPr>
          <w:rtl w:val="0"/>
        </w:rPr>
      </w:r>
    </w:p>
    <w:p w:rsidR="00000000" w:rsidDel="00000000" w:rsidP="00000000" w:rsidRDefault="00000000" w:rsidRPr="00000000" w14:paraId="00000091">
      <w:pPr>
        <w:pStyle w:val="Heading3"/>
        <w:keepNext w:val="0"/>
        <w:keepLines w:val="0"/>
        <w:spacing w:before="280" w:lineRule="auto"/>
        <w:rPr>
          <w:b w:val="1"/>
          <w:bCs w:val="1"/>
          <w:color w:val="000000"/>
          <w:sz w:val="24"/>
          <w:szCs w:val="24"/>
        </w:rPr>
      </w:pPr>
      <w:bookmarkStart w:colFirst="0" w:colLast="0" w:name="_7ol2honv5br1" w:id="39"/>
      <w:bookmarkEnd w:id="39"/>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9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9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甲（動物病院）</w:t>
      </w:r>
    </w:p>
    <w:p w:rsidR="00000000" w:rsidDel="00000000" w:rsidP="00000000" w:rsidRDefault="00000000" w:rsidRPr="00000000" w14:paraId="0000009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96">
      <w:pPr>
        <w:spacing w:after="240" w:before="240" w:lineRule="auto"/>
        <w:rPr>
          <w:sz w:val="20"/>
          <w:szCs w:val="20"/>
        </w:rPr>
      </w:pPr>
      <w:r w:rsidDel="00000000" w:rsidR="00000000" w:rsidRPr="00000000">
        <w:rPr>
          <w:rtl w:val="0"/>
        </w:rPr>
      </w:r>
    </w:p>
    <w:p w:rsidR="00000000" w:rsidDel="00000000" w:rsidP="00000000" w:rsidRDefault="00000000" w:rsidRPr="00000000" w14:paraId="0000009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98">
      <w:pPr>
        <w:spacing w:after="240" w:before="240" w:lineRule="auto"/>
        <w:rPr>
          <w:sz w:val="20"/>
          <w:szCs w:val="20"/>
        </w:rPr>
      </w:pPr>
      <w:r w:rsidDel="00000000" w:rsidR="00000000" w:rsidRPr="00000000">
        <w:rPr>
          <w:rtl w:val="0"/>
        </w:rPr>
      </w:r>
    </w:p>
    <w:p w:rsidR="00000000" w:rsidDel="00000000" w:rsidP="00000000" w:rsidRDefault="00000000" w:rsidRPr="00000000" w14:paraId="0000009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9A">
      <w:pPr>
        <w:spacing w:after="240" w:before="240" w:lineRule="auto"/>
        <w:rPr>
          <w:sz w:val="20"/>
          <w:szCs w:val="20"/>
        </w:rPr>
      </w:pPr>
      <w:r w:rsidDel="00000000" w:rsidR="00000000" w:rsidRPr="00000000">
        <w:rPr>
          <w:rtl w:val="0"/>
        </w:rPr>
      </w:r>
    </w:p>
    <w:p w:rsidR="00000000" w:rsidDel="00000000" w:rsidP="00000000" w:rsidRDefault="00000000" w:rsidRPr="00000000" w14:paraId="0000009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乙（契約者）</w:t>
      </w:r>
    </w:p>
    <w:p w:rsidR="00000000" w:rsidDel="00000000" w:rsidP="00000000" w:rsidRDefault="00000000" w:rsidRPr="00000000" w14:paraId="0000009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9F">
      <w:pPr>
        <w:spacing w:after="240" w:before="240" w:lineRule="auto"/>
        <w:rPr>
          <w:sz w:val="20"/>
          <w:szCs w:val="20"/>
        </w:rPr>
      </w:pPr>
      <w:r w:rsidDel="00000000" w:rsidR="00000000" w:rsidRPr="00000000">
        <w:rPr>
          <w:rtl w:val="0"/>
        </w:rPr>
      </w:r>
    </w:p>
    <w:p w:rsidR="00000000" w:rsidDel="00000000" w:rsidP="00000000" w:rsidRDefault="00000000" w:rsidRPr="00000000" w14:paraId="000000A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A1">
      <w:pPr>
        <w:spacing w:after="240" w:before="240" w:lineRule="auto"/>
        <w:rPr>
          <w:sz w:val="20"/>
          <w:szCs w:val="20"/>
        </w:rPr>
      </w:pPr>
      <w:r w:rsidDel="00000000" w:rsidR="00000000" w:rsidRPr="00000000">
        <w:rPr>
          <w:rtl w:val="0"/>
        </w:rPr>
      </w:r>
    </w:p>
    <w:p w:rsidR="00000000" w:rsidDel="00000000" w:rsidP="00000000" w:rsidRDefault="00000000" w:rsidRPr="00000000" w14:paraId="000000A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A3">
      <w:pPr>
        <w:spacing w:after="240" w:before="240" w:lineRule="auto"/>
        <w:rPr>
          <w:sz w:val="20"/>
          <w:szCs w:val="20"/>
        </w:rPr>
      </w:pPr>
      <w:r w:rsidDel="00000000" w:rsidR="00000000" w:rsidRPr="00000000">
        <w:rPr>
          <w:rtl w:val="0"/>
        </w:rPr>
      </w:r>
    </w:p>
    <w:p w:rsidR="00000000" w:rsidDel="00000000" w:rsidP="00000000" w:rsidRDefault="00000000" w:rsidRPr="00000000" w14:paraId="000000A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対象動物名：</w:t>
      </w:r>
    </w:p>
    <w:p w:rsidR="00000000" w:rsidDel="00000000" w:rsidP="00000000" w:rsidRDefault="00000000" w:rsidRPr="00000000" w14:paraId="000000A5">
      <w:pPr>
        <w:spacing w:after="240" w:before="240" w:lineRule="auto"/>
        <w:rPr>
          <w:sz w:val="20"/>
          <w:szCs w:val="20"/>
        </w:rPr>
      </w:pPr>
      <w:r w:rsidDel="00000000" w:rsidR="00000000" w:rsidRPr="00000000">
        <w:rPr>
          <w:rtl w:val="0"/>
        </w:rPr>
      </w:r>
    </w:p>
    <w:p w:rsidR="00000000" w:rsidDel="00000000" w:rsidP="00000000" w:rsidRDefault="00000000" w:rsidRPr="00000000" w14:paraId="000000A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w:t>
      </w:r>
    </w:p>
    <w:p w:rsidR="00000000" w:rsidDel="00000000" w:rsidP="00000000" w:rsidRDefault="00000000" w:rsidRPr="00000000" w14:paraId="000000A7">
      <w:pPr>
        <w:spacing w:after="240" w:before="240" w:lineRule="auto"/>
        <w:rPr>
          <w:sz w:val="20"/>
          <w:szCs w:val="20"/>
        </w:rPr>
      </w:pPr>
      <w:r w:rsidDel="00000000" w:rsidR="00000000" w:rsidRPr="00000000">
        <w:rPr>
          <w:rtl w:val="0"/>
        </w:rPr>
      </w:r>
    </w:p>
    <w:p w:rsidR="00000000" w:rsidDel="00000000" w:rsidP="00000000" w:rsidRDefault="00000000" w:rsidRPr="00000000" w14:paraId="000000A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A9">
      <w:pPr>
        <w:spacing w:after="240" w:before="240" w:lineRule="auto"/>
        <w:rPr>
          <w:sz w:val="20"/>
          <w:szCs w:val="20"/>
        </w:rPr>
      </w:pPr>
      <w:r w:rsidDel="00000000" w:rsidR="00000000" w:rsidRPr="00000000">
        <w:rPr>
          <w:rtl w:val="0"/>
        </w:rPr>
      </w:r>
    </w:p>
    <w:p w:rsidR="00000000" w:rsidDel="00000000" w:rsidP="00000000" w:rsidRDefault="00000000" w:rsidRPr="00000000" w14:paraId="000000A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A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